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BEFE0" w14:textId="404BF423" w:rsidR="00951A3D" w:rsidRPr="00951A3D" w:rsidRDefault="00951A3D" w:rsidP="00951A3D">
      <w:pPr>
        <w:tabs>
          <w:tab w:val="left" w:pos="3189"/>
          <w:tab w:val="center" w:pos="4677"/>
        </w:tabs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  <w:r w:rsidRPr="00951A3D">
        <w:rPr>
          <w:rFonts w:ascii="Times New Roman" w:eastAsiaTheme="minorEastAsia" w:hAnsi="Times New Roman" w:cs="Times New Roman"/>
          <w:noProof/>
          <w:lang w:eastAsia="ru-RU"/>
        </w:rPr>
        <w:drawing>
          <wp:inline distT="0" distB="0" distL="0" distR="0" wp14:anchorId="27F69196" wp14:editId="47D7E3D3">
            <wp:extent cx="61912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E40B0" w14:textId="77777777" w:rsidR="00951A3D" w:rsidRPr="00951A3D" w:rsidRDefault="00951A3D" w:rsidP="00951A3D">
      <w:pPr>
        <w:tabs>
          <w:tab w:val="left" w:pos="3189"/>
          <w:tab w:val="center" w:pos="4677"/>
        </w:tabs>
        <w:spacing w:after="0" w:line="240" w:lineRule="auto"/>
        <w:jc w:val="center"/>
        <w:rPr>
          <w:rFonts w:ascii="Times New Roman" w:eastAsiaTheme="minorEastAsia" w:hAnsi="Times New Roman" w:cs="Times New Roman"/>
          <w:b/>
          <w:caps/>
          <w:lang w:eastAsia="ru-RU"/>
        </w:rPr>
      </w:pPr>
      <w:r w:rsidRPr="00951A3D">
        <w:rPr>
          <w:rFonts w:ascii="Times New Roman" w:eastAsiaTheme="minorEastAsia" w:hAnsi="Times New Roman" w:cs="Times New Roman"/>
          <w:b/>
          <w:lang w:eastAsia="ru-RU"/>
        </w:rPr>
        <w:t>АДМИНИСТРАЦИЯ</w:t>
      </w:r>
    </w:p>
    <w:p w14:paraId="5FB47162" w14:textId="77777777" w:rsidR="00951A3D" w:rsidRPr="00951A3D" w:rsidRDefault="00951A3D" w:rsidP="00951A3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  <w:r w:rsidRPr="00951A3D">
        <w:rPr>
          <w:rFonts w:ascii="Times New Roman" w:eastAsiaTheme="minorEastAsia" w:hAnsi="Times New Roman" w:cs="Times New Roman"/>
          <w:b/>
          <w:lang w:eastAsia="ru-RU"/>
        </w:rPr>
        <w:t>ВОЛЬНЕНСКОГО СЕЛЬСКОГО ПОСЕЛЕНИЯ</w:t>
      </w:r>
    </w:p>
    <w:p w14:paraId="286EA773" w14:textId="77777777" w:rsidR="00951A3D" w:rsidRPr="00951A3D" w:rsidRDefault="00951A3D" w:rsidP="00951A3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  <w:r w:rsidRPr="00951A3D">
        <w:rPr>
          <w:rFonts w:ascii="Times New Roman" w:eastAsiaTheme="minorEastAsia" w:hAnsi="Times New Roman" w:cs="Times New Roman"/>
          <w:b/>
          <w:lang w:eastAsia="ru-RU"/>
        </w:rPr>
        <w:t>УСПЕНСКОГО РАЙОНА</w:t>
      </w:r>
    </w:p>
    <w:p w14:paraId="381AC15E" w14:textId="77777777" w:rsidR="00951A3D" w:rsidRPr="00951A3D" w:rsidRDefault="00951A3D" w:rsidP="00951A3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14:paraId="7578FDC6" w14:textId="77777777" w:rsidR="00951A3D" w:rsidRPr="00951A3D" w:rsidRDefault="00951A3D" w:rsidP="00951A3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14:paraId="3DAC91D6" w14:textId="77777777" w:rsidR="00951A3D" w:rsidRPr="00951A3D" w:rsidRDefault="00951A3D" w:rsidP="00951A3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951A3D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28"/>
          <w:lang w:eastAsia="ru-RU"/>
        </w:rPr>
        <w:t>ПОСТАНОВЛЕНИЕ</w:t>
      </w:r>
    </w:p>
    <w:p w14:paraId="206390CA" w14:textId="77777777" w:rsidR="00951A3D" w:rsidRPr="00951A3D" w:rsidRDefault="00951A3D" w:rsidP="00951A3D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14:paraId="26B66B41" w14:textId="77777777" w:rsidR="00951A3D" w:rsidRPr="00951A3D" w:rsidRDefault="00951A3D" w:rsidP="00951A3D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51A3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07.12.2022 г.                </w:t>
      </w:r>
      <w:r w:rsidRPr="00951A3D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№ 187</w:t>
      </w:r>
    </w:p>
    <w:p w14:paraId="3F3D563C" w14:textId="77777777" w:rsidR="00951A3D" w:rsidRPr="00951A3D" w:rsidRDefault="00951A3D" w:rsidP="00951A3D">
      <w:pPr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</w:p>
    <w:p w14:paraId="2F22096D" w14:textId="77777777" w:rsidR="00951A3D" w:rsidRPr="00951A3D" w:rsidRDefault="00951A3D" w:rsidP="00951A3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eastAsiaTheme="minorEastAsia" w:hAnsi="Times New Roman" w:cs="Times New Roman"/>
          <w:sz w:val="28"/>
          <w:szCs w:val="28"/>
          <w:lang w:eastAsia="ru-RU"/>
        </w:rPr>
        <w:t>с. Вольное</w:t>
      </w:r>
    </w:p>
    <w:p w14:paraId="47D054F7" w14:textId="77777777" w:rsidR="00951A3D" w:rsidRPr="00951A3D" w:rsidRDefault="00951A3D" w:rsidP="00951A3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E5874AE" w14:textId="77777777" w:rsidR="00951A3D" w:rsidRPr="00951A3D" w:rsidRDefault="00951A3D" w:rsidP="00951A3D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7"/>
          <w:szCs w:val="27"/>
          <w:lang w:eastAsia="ru-RU"/>
        </w:rPr>
      </w:pPr>
      <w:r w:rsidRPr="00951A3D">
        <w:rPr>
          <w:rFonts w:ascii="Times New Roman" w:eastAsia="Times New Roman" w:hAnsi="Times New Roman" w:cs="Times New Roman"/>
          <w:b/>
          <w:color w:val="212121"/>
          <w:sz w:val="27"/>
          <w:szCs w:val="27"/>
          <w:lang w:eastAsia="ru-RU"/>
        </w:rPr>
        <w:t xml:space="preserve">Об утверждении Порядка проверки соблюдения гражданином, замещавшим должность муниципальной службы,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гражданско-правового договора с </w:t>
      </w:r>
      <w:r w:rsidRPr="00951A3D">
        <w:rPr>
          <w:rFonts w:ascii="Times New Roman" w:eastAsia="Times New Roman" w:hAnsi="Times New Roman" w:cs="Times New Roman"/>
          <w:b/>
          <w:color w:val="212121"/>
          <w:sz w:val="27"/>
          <w:szCs w:val="27"/>
          <w:lang w:eastAsia="ru-RU"/>
        </w:rPr>
        <w:tab/>
        <w:t>таким гражданином</w:t>
      </w:r>
    </w:p>
    <w:p w14:paraId="4280EEBC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951A3D">
        <w:rPr>
          <w:rFonts w:ascii="Times New Roman" w:hAnsi="Times New Roman" w:cs="Times New Roman"/>
          <w:sz w:val="27"/>
          <w:szCs w:val="27"/>
          <w:lang w:eastAsia="ru-RU"/>
        </w:rPr>
        <w:tab/>
        <w:t>В соответствии со статьей 64.1 Трудового кодекса Российской Федерации, с частью 6 статьи 12 Федерального закона от 25 декабря 2008 года № 273-ФЗ «О противодействии коррупции», части 4 статьи 14 Федерального закона от 02 марта 2007 года № 25-ФЗ «О муниципальной службе в Российской Федерации»,</w:t>
      </w:r>
      <w:r w:rsidRPr="00951A3D">
        <w:rPr>
          <w:rFonts w:ascii="Times New Roman" w:hAnsi="Times New Roman" w:cs="Times New Roman"/>
          <w:sz w:val="27"/>
          <w:szCs w:val="27"/>
        </w:rPr>
        <w:t xml:space="preserve"> </w:t>
      </w:r>
      <w:hyperlink r:id="rId6" w:history="1">
        <w:r w:rsidRPr="00951A3D">
          <w:rPr>
            <w:rStyle w:val="a5"/>
            <w:rFonts w:ascii="Times New Roman" w:hAnsi="Times New Roman" w:cs="Times New Roman"/>
            <w:color w:val="000000" w:themeColor="text1"/>
            <w:sz w:val="27"/>
            <w:szCs w:val="27"/>
          </w:rPr>
          <w:t>Уставом</w:t>
        </w:r>
      </w:hyperlink>
      <w:r w:rsidRPr="00951A3D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951A3D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Вольненского сельского поселения Успенского района Успенского района</w:t>
      </w:r>
      <w:r w:rsidRPr="00951A3D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Pr="00951A3D">
        <w:rPr>
          <w:rFonts w:ascii="Times New Roman" w:hAnsi="Times New Roman" w:cs="Times New Roman"/>
          <w:sz w:val="27"/>
          <w:szCs w:val="27"/>
          <w:lang w:eastAsia="ru-RU"/>
        </w:rPr>
        <w:t xml:space="preserve"> п о с т а н о в л я ю:</w:t>
      </w:r>
    </w:p>
    <w:p w14:paraId="67536CA0" w14:textId="77777777" w:rsidR="00951A3D" w:rsidRPr="00951A3D" w:rsidRDefault="00951A3D" w:rsidP="00951A3D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951A3D">
        <w:rPr>
          <w:rFonts w:ascii="Times New Roman" w:hAnsi="Times New Roman" w:cs="Times New Roman"/>
          <w:sz w:val="27"/>
          <w:szCs w:val="27"/>
          <w:lang w:eastAsia="ru-RU"/>
        </w:rPr>
        <w:t>Утвердить Порядок проверки соблюдения гражданином, замещавшим должность муниципальной службы,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гражданско-правового договора с таким гражданином (прилагается).</w:t>
      </w:r>
    </w:p>
    <w:p w14:paraId="067B1729" w14:textId="77777777" w:rsidR="00951A3D" w:rsidRPr="00951A3D" w:rsidRDefault="00951A3D" w:rsidP="00951A3D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951A3D">
        <w:rPr>
          <w:rFonts w:ascii="Times New Roman" w:eastAsia="Times New Roman" w:hAnsi="Times New Roman" w:cs="Times New Roman"/>
          <w:color w:val="000000"/>
          <w:sz w:val="27"/>
          <w:szCs w:val="27"/>
        </w:rPr>
        <w:t>Обнародовать настоящее постановление в соответствии с Уставом Вольненского сельского поселения Успенского района Успенского района.</w:t>
      </w:r>
      <w:r w:rsidRPr="00951A3D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</w:p>
    <w:p w14:paraId="3B343BFD" w14:textId="77777777" w:rsidR="00951A3D" w:rsidRPr="00951A3D" w:rsidRDefault="00951A3D" w:rsidP="00951A3D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951A3D">
        <w:rPr>
          <w:rFonts w:ascii="Times New Roman" w:hAnsi="Times New Roman" w:cs="Times New Roman"/>
          <w:sz w:val="27"/>
          <w:szCs w:val="27"/>
          <w:lang w:eastAsia="ru-RU"/>
        </w:rPr>
        <w:t>Контроль за выполнением настоящего постановления оставляю за собой.</w:t>
      </w:r>
    </w:p>
    <w:p w14:paraId="5DEE264F" w14:textId="77777777" w:rsidR="00951A3D" w:rsidRPr="00951A3D" w:rsidRDefault="00951A3D" w:rsidP="00951A3D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951A3D">
        <w:rPr>
          <w:rFonts w:ascii="Times New Roman" w:eastAsia="Times New Roman" w:hAnsi="Times New Roman" w:cs="Times New Roman"/>
          <w:color w:val="000000"/>
          <w:sz w:val="27"/>
          <w:szCs w:val="27"/>
        </w:rPr>
        <w:t>Постановление вступает в силу со дня, следующего за его официальным обнародованием.</w:t>
      </w:r>
    </w:p>
    <w:p w14:paraId="144096E5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951A3D">
        <w:rPr>
          <w:rFonts w:ascii="Times New Roman" w:hAnsi="Times New Roman" w:cs="Times New Roman"/>
          <w:sz w:val="27"/>
          <w:szCs w:val="27"/>
          <w:lang w:eastAsia="ru-RU"/>
        </w:rPr>
        <w:t> </w:t>
      </w:r>
    </w:p>
    <w:p w14:paraId="0CE97BC7" w14:textId="77777777" w:rsidR="00951A3D" w:rsidRPr="00951A3D" w:rsidRDefault="00951A3D" w:rsidP="00951A3D">
      <w:pPr>
        <w:pStyle w:val="a4"/>
        <w:ind w:left="0"/>
        <w:jc w:val="both"/>
        <w:rPr>
          <w:rStyle w:val="1"/>
          <w:rFonts w:eastAsia="Times New Roman"/>
        </w:rPr>
      </w:pPr>
      <w:r w:rsidRPr="00951A3D">
        <w:rPr>
          <w:rStyle w:val="1"/>
          <w:rFonts w:eastAsia="Times New Roman"/>
          <w:sz w:val="27"/>
          <w:szCs w:val="27"/>
        </w:rPr>
        <w:t>Глава Вольненского сельского</w:t>
      </w:r>
    </w:p>
    <w:p w14:paraId="743E37B0" w14:textId="5FC59CC3" w:rsidR="00951A3D" w:rsidRPr="00951A3D" w:rsidRDefault="00951A3D" w:rsidP="00951A3D">
      <w:pPr>
        <w:pStyle w:val="a4"/>
        <w:ind w:left="0"/>
        <w:jc w:val="both"/>
        <w:rPr>
          <w:rStyle w:val="1"/>
          <w:rFonts w:eastAsia="Times New Roman"/>
          <w:sz w:val="27"/>
          <w:szCs w:val="27"/>
        </w:rPr>
      </w:pPr>
      <w:r w:rsidRPr="00951A3D">
        <w:rPr>
          <w:rStyle w:val="1"/>
          <w:rFonts w:eastAsia="Times New Roman"/>
          <w:sz w:val="27"/>
          <w:szCs w:val="27"/>
        </w:rPr>
        <w:t>поселения Успенского района                                             Д.А.</w:t>
      </w:r>
      <w:r>
        <w:rPr>
          <w:rStyle w:val="1"/>
          <w:rFonts w:eastAsia="Times New Roman"/>
          <w:sz w:val="27"/>
          <w:szCs w:val="27"/>
        </w:rPr>
        <w:t xml:space="preserve"> </w:t>
      </w:r>
      <w:r w:rsidRPr="00951A3D">
        <w:rPr>
          <w:rStyle w:val="1"/>
          <w:rFonts w:eastAsia="Times New Roman"/>
          <w:sz w:val="27"/>
          <w:szCs w:val="27"/>
        </w:rPr>
        <w:t>Кочура</w:t>
      </w:r>
    </w:p>
    <w:p w14:paraId="11EB5633" w14:textId="77777777" w:rsidR="00951A3D" w:rsidRPr="00951A3D" w:rsidRDefault="00951A3D" w:rsidP="00951A3D">
      <w:pPr>
        <w:pStyle w:val="a4"/>
        <w:jc w:val="both"/>
      </w:pPr>
      <w:r w:rsidRPr="00951A3D">
        <w:rPr>
          <w:rStyle w:val="1"/>
          <w:rFonts w:eastAsia="Times New Roman"/>
          <w:sz w:val="27"/>
          <w:szCs w:val="27"/>
        </w:rPr>
        <w:lastRenderedPageBreak/>
        <w:t xml:space="preserve">                                                   </w:t>
      </w:r>
    </w:p>
    <w:p w14:paraId="0C568E5D" w14:textId="77777777" w:rsidR="00951A3D" w:rsidRPr="00951A3D" w:rsidRDefault="00951A3D" w:rsidP="00951A3D">
      <w:pPr>
        <w:pStyle w:val="a4"/>
        <w:autoSpaceDE w:val="0"/>
        <w:autoSpaceDN w:val="0"/>
        <w:adjustRightInd w:val="0"/>
        <w:ind w:left="0"/>
        <w:rPr>
          <w:color w:val="000000"/>
          <w:sz w:val="27"/>
          <w:szCs w:val="27"/>
        </w:rPr>
      </w:pPr>
    </w:p>
    <w:p w14:paraId="6FA04339" w14:textId="77777777" w:rsidR="00951A3D" w:rsidRPr="00951A3D" w:rsidRDefault="00951A3D" w:rsidP="00951A3D">
      <w:pPr>
        <w:spacing w:after="0" w:line="240" w:lineRule="auto"/>
        <w:ind w:left="5220"/>
        <w:rPr>
          <w:rFonts w:ascii="Times New Roman" w:eastAsia="Times New Roman" w:hAnsi="Times New Roman" w:cs="Times New Roman"/>
          <w:sz w:val="28"/>
          <w:szCs w:val="28"/>
        </w:rPr>
      </w:pPr>
      <w:r w:rsidRPr="00951A3D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14:paraId="723FDFCF" w14:textId="77777777" w:rsidR="00951A3D" w:rsidRPr="00951A3D" w:rsidRDefault="00951A3D" w:rsidP="00951A3D">
      <w:pPr>
        <w:tabs>
          <w:tab w:val="left" w:pos="7540"/>
        </w:tabs>
        <w:spacing w:after="0" w:line="240" w:lineRule="auto"/>
        <w:ind w:left="5220"/>
        <w:rPr>
          <w:rFonts w:ascii="Times New Roman" w:hAnsi="Times New Roman" w:cs="Times New Roman"/>
          <w:sz w:val="20"/>
          <w:szCs w:val="20"/>
        </w:rPr>
      </w:pPr>
      <w:r w:rsidRPr="00951A3D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1779FD04" w14:textId="77777777" w:rsidR="00951A3D" w:rsidRPr="00951A3D" w:rsidRDefault="00951A3D" w:rsidP="00951A3D">
      <w:pPr>
        <w:spacing w:after="0" w:line="240" w:lineRule="auto"/>
        <w:ind w:left="5220"/>
        <w:rPr>
          <w:rFonts w:ascii="Times New Roman" w:hAnsi="Times New Roman" w:cs="Times New Roman"/>
          <w:sz w:val="20"/>
          <w:szCs w:val="20"/>
        </w:rPr>
      </w:pPr>
      <w:r w:rsidRPr="00951A3D">
        <w:rPr>
          <w:rFonts w:ascii="Times New Roman" w:eastAsia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</w:p>
    <w:p w14:paraId="3DEC3CD3" w14:textId="77777777" w:rsidR="00951A3D" w:rsidRPr="00951A3D" w:rsidRDefault="00951A3D" w:rsidP="00951A3D">
      <w:pPr>
        <w:spacing w:after="0" w:line="240" w:lineRule="auto"/>
        <w:ind w:left="5220"/>
        <w:rPr>
          <w:rFonts w:ascii="Times New Roman" w:hAnsi="Times New Roman" w:cs="Times New Roman"/>
          <w:sz w:val="20"/>
          <w:szCs w:val="20"/>
        </w:rPr>
      </w:pPr>
      <w:r w:rsidRPr="00951A3D">
        <w:rPr>
          <w:rFonts w:ascii="Times New Roman" w:eastAsia="Times New Roman" w:hAnsi="Times New Roman" w:cs="Times New Roman"/>
          <w:sz w:val="28"/>
          <w:szCs w:val="28"/>
        </w:rPr>
        <w:t>от «___» _________ 2022 № ____</w:t>
      </w:r>
    </w:p>
    <w:p w14:paraId="2AE6313D" w14:textId="77777777" w:rsidR="00951A3D" w:rsidRPr="00951A3D" w:rsidRDefault="00951A3D" w:rsidP="00951A3D">
      <w:pPr>
        <w:pStyle w:val="a3"/>
        <w:ind w:firstLine="425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BFBA8AE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60830BE7" w14:textId="77777777" w:rsidR="00951A3D" w:rsidRPr="00951A3D" w:rsidRDefault="00951A3D" w:rsidP="00951A3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b/>
          <w:sz w:val="28"/>
          <w:szCs w:val="28"/>
          <w:lang w:eastAsia="ru-RU"/>
        </w:rPr>
        <w:t>ПОРЯДОК</w:t>
      </w:r>
    </w:p>
    <w:p w14:paraId="1E6C7DF4" w14:textId="77777777" w:rsidR="00951A3D" w:rsidRPr="00951A3D" w:rsidRDefault="00951A3D" w:rsidP="00951A3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b/>
          <w:sz w:val="28"/>
          <w:szCs w:val="28"/>
          <w:lang w:eastAsia="ru-RU"/>
        </w:rPr>
        <w:t>проверки соблюдения гражданином, замещавшим должность муниципальной службы,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гражданско-правового договора с таким гражданином</w:t>
      </w:r>
    </w:p>
    <w:p w14:paraId="4328B5BC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0BD0BAB4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1. Настоящий Порядок определяет порядок проведения проверки:</w:t>
      </w:r>
    </w:p>
    <w:p w14:paraId="619730DA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1.1. Соблюдения гражданином, замещавшим должность муниципальной службы, включенную в Перечень (далее - гражданином, замещавшим должность муниципальной службы), при замещении которых гражданин в течение двух лет после увольнения с муниципальной службы обязан при заключении трудовых договоров или гражданско-правовых договоров, указанных в части 1 статьи 12 Федерального закона «О противодействии коррупции», сообщать представителю нанимателя (работодателю) сведения о последнем месте муниципальной службы, утвержденный муниципальным правовым актом (далее – гражданин), в течение двух лет со дня увольнения с муниципальной службы запрета на замещение на условиях трудового договора должности в организации и (или) на выполнение в организации работ (оказание услуг) на условиях гражданско-правового договора (гражданско-правовых договоров) в течение месяца стоимостью более ста тысяч рублей,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 без согласия комиссии по соблюдению требований к служебному поведению муниципальных служащих и урегулированию конфликта интересов администрации Вольненского сельского поселения Успенского района.</w:t>
      </w:r>
    </w:p>
    <w:p w14:paraId="003A1482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1.2. Соблюдения работодателем условий заключения трудового договора или соблюдения условий заключения гражданско-правового договора с гражданином.</w:t>
      </w:r>
    </w:p>
    <w:p w14:paraId="4F3175A0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2. Основаниями для осуществления проверки, являются:</w:t>
      </w:r>
    </w:p>
    <w:p w14:paraId="377A5005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2.1. Письменная информация, поступившая от работодателя, заключившего трудовой договор или гражданско-правовой договор с </w:t>
      </w:r>
      <w:r w:rsidRPr="00951A3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гражданином, замещавшим должность муниципальной службы в порядке, предусмотренном постановлением Правительства Российской Федерации от 21.01.2015 № 29 «Об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Федерации», о заключении трудового договора (гражданско-правового договора) с гражданином.</w:t>
      </w:r>
    </w:p>
    <w:p w14:paraId="6A5CB052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2.2. Непредставление письменной информации от работодателя в течение 10 дней с даты заключения трудового (гражданско-правового) договора, если Комиссией было принято решение о даче согласия гражданину, письменно обратившемуся в Комиссию о намерении заключить с данным работодателем трудовой (гражданско-правовой) договор, на замещение должности на условиях трудового договора в организации либо выполнение работ (оказание услуг) на условиях гражданско-правового договора в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обязанности.</w:t>
      </w:r>
    </w:p>
    <w:p w14:paraId="00E53832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2.3. Письменная информация, представленная правоохранительными органами, иными государственными органами, органами местного самоуправления, их должностными лицами, организациями и гражданами (далее – лица, направившие информацию), о заключении с гражданином трудового договора на замещение должности в организации либо выполнении работ (оказании услуг) на условиях гражданско-правового договора в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обязанности.</w:t>
      </w:r>
    </w:p>
    <w:p w14:paraId="74A99A0C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3. Информация анонимного характера не может служить основанием для проверки.</w:t>
      </w:r>
    </w:p>
    <w:p w14:paraId="2987ADEE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4. Проверка, предусмотренная пунктом 1 настоящего Порядка, и информирование о ее результатах осуществляется специалистом администрации Вольненского сельского поселения Успенского района, отвечающим за кадровую работу, в течение 7 рабочих дней со дня поступления в администрацию информации о возникновении одного из оснований для проведения проверки, указанных в пункте 2 настоящего Порядка.</w:t>
      </w:r>
    </w:p>
    <w:p w14:paraId="5528544F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Результаты проверки оформляются в срок, указанный в абзаце первом настоящего пункта, в виде заключения. Заключение подписывается специалистом, проводившим проверку и главой Вольненского сельского поселения Успенского района в течение 3 рабочих дней со дня окончания проверки</w:t>
      </w:r>
    </w:p>
    <w:p w14:paraId="0737342B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5. В случае поступления информации, предусмотренной пунктом 2.1 пункта 2 настоящего Порядка специалист администрации Вольненского сельского поселения Успенского района, отвечающий за кадровую работу:</w:t>
      </w:r>
    </w:p>
    <w:p w14:paraId="6BD90473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ab/>
        <w:t>а) регистрирует поступившее письмо в течение 1 рабочего дня со дня его поступления в журнале регистрации писем, поступивших от работодателей (далее – Журнал регистрации писем), который ведется по форме согласно приложению к настоящему Порядку;</w:t>
      </w:r>
    </w:p>
    <w:p w14:paraId="7F8C9DC5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б) проверяет наличие в личном деле лица, замещавшего должность муниципальной службы, копии протокола заседания Комиссии по соблюдению требований к служебному поведению муниципальных служащих и урегулированию конфликта интересов (выписки из него) с решением о даче гражданину согласия на замещение должности либо выполнение работ (оказание услуг)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 (далее – протокол с решением о даче согласия).</w:t>
      </w:r>
    </w:p>
    <w:p w14:paraId="508D8148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При наличии протокола с решением о даче согласия, специалист администрации Вольненского сельского поселения Успенского района информирует главу Вольненского сельского поселения Успенского района о соблюдении гражданином, замещавшим должность муниципальной службы, и работодателем требований Федерального закона от 25 декабря 2008 года                     № 273-ФЗ «О противодействии коррупции» (далее - Федеральный закон                       № 273-ФЗ). Письмо работодателя и информация кадровой службы администрации Вольненского сельского поселения Успенского района приобщается к личному делу гражданина, замещавшего должность муниципальной службы.</w:t>
      </w:r>
    </w:p>
    <w:p w14:paraId="5FA58497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При отсутствии протокола с решением о даче согласия либо при наличии протокола с решением об отказе гражданину в замещении должности либо в выполнении работ (оказании услуг) на условиях гражданско-правового договора в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обязанности, специалист готовит заключение о несоблюдении гражданином запрета, указанного в пункте 1.1 настоящего Порядка.</w:t>
      </w:r>
    </w:p>
    <w:p w14:paraId="6BDC8219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Заключение специалиста о несоблюдении гражданином запрета, указанного в пункте 1.1 настоящего Порядка, направляется главе администрации Вольненского сельского поселения Успенского района в течение 3 рабочих дней со дня окончания проверки.</w:t>
      </w:r>
    </w:p>
    <w:p w14:paraId="0577F2D8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Информация о несоблюдении гражданином требований Федерального закона № 273-ФЗ направляется работодателю в течение 3 рабочих дней со дня получения заключения специалиста по кадровой работе. Работодатель также информируется об обязательности прекращения трудового или гражданско-правового договора на выполнение работ (оказание услуг), гражданином, замещавшим должность муниципальной службы в соответствии с частью 3 статьи 12 Федерального закона № 273-ФЗ.</w:t>
      </w:r>
    </w:p>
    <w:p w14:paraId="65AC0263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Одновременно администрация Вольненского сельского поселения Успенского района в течение 3 рабочих дней информирует </w:t>
      </w:r>
      <w:r w:rsidRPr="00951A3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правоохранительные органы в целях осуществления контроля за выполнением работодателем требований Федерального закона № 273-ФЗ.</w:t>
      </w:r>
    </w:p>
    <w:p w14:paraId="12E47978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6. В случае не поступления письменной информации от работодателя в течение 10 дней с даты заключения трудового (гражданско-правового) договора, указанной в обращении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информация о несоблюдении работодателем обязанности предусмотренной частью 4 статьи 12 Федерального закона № 273-ФЗ направляется администрацией Вольненского сельского поселения Успенского района в правоохранительные органы в течение 3 рабочих дней со дня получения заключения специалиста по кадровой работе.</w:t>
      </w: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14:paraId="62149A7A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В случае поступления письменной информации от работодателя о заключении трудового (гражданско-правового) договора в указанный срок, письменная информация работодателя приобщается к личному делу гражданина, замещавшего должность муниципальной службы.</w:t>
      </w:r>
    </w:p>
    <w:p w14:paraId="4B7728C4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7. При поступлении информации, предусмотренной подпунктом 2.3 пункта 2 настоящего Порядка, специалист по кадровой работе администрации Вольненского сельского поселения Успенского района проверяет наличие в личном деле лица, замещавшего должность муниципальной службы:</w:t>
      </w:r>
    </w:p>
    <w:p w14:paraId="3563B701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а) протокола с решением о даче согласия;</w:t>
      </w:r>
    </w:p>
    <w:p w14:paraId="4D7065FF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б) письменной информации работодателя о заключении трудового договора (гражданско-правового договора) с гражданином, замещавшим должность муниципальной службы.</w:t>
      </w:r>
    </w:p>
    <w:p w14:paraId="6C05D029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В случае наличия указанных документов специалистом администрации Вольненского сельского поселения Успенского района, отвечающим за кадровую работу готовит заключение о соблюдении гражданином и работодателем требований законодательства о противодействии коррупции. Заключение направляется главе в течение 3 рабочих дней со дня окончания проверки. Информация о соблюдении гражданином и работодателем требований законодательства о противодействии коррупции направляется администрацией Вольненского сельского поселения Успенского района в правоохранительные органы или лицам, направившим информацию, в течение 3 рабочих дней со дня получения заключения специалиста по кадровой работе.</w:t>
      </w:r>
    </w:p>
    <w:p w14:paraId="360F9DA5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>В случае отсутствия какого-либо из указанных в настоящем пункте документов в личном деле гражданина специалист по кадровой работе администрации Вольненского сельского поселения Успенского района готовит заключение о несоблюдении гражданином и (или) работодателем требований законодательства о противодействии коррупции. Заключение направляется главе Вольненского сельского поселения Успенского района в течение 3 рабочих дней со дня окончания проверки.</w:t>
      </w:r>
    </w:p>
    <w:p w14:paraId="101F9A63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Информация о несоблюдении гражданином и (или) работодателем требований законодательства о противодействии коррупции направляется администрацией Вольненского сельского поселения Успенского района в </w:t>
      </w:r>
      <w:r w:rsidRPr="00951A3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правоохранительные органы или лицам, направившим информацию, в течение 3 рабочих дней со дня получения заключения специалиста по кадровой работе.</w:t>
      </w:r>
    </w:p>
    <w:p w14:paraId="27727A78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6DD11167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9335"/>
      </w:tblGrid>
      <w:tr w:rsidR="00951A3D" w:rsidRPr="00951A3D" w14:paraId="7BD13E05" w14:textId="77777777" w:rsidTr="00951A3D">
        <w:tc>
          <w:tcPr>
            <w:tcW w:w="20" w:type="dxa"/>
            <w:shd w:val="clear" w:color="auto" w:fill="FFFFFF"/>
            <w:vAlign w:val="center"/>
            <w:hideMark/>
          </w:tcPr>
          <w:p w14:paraId="08958506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335" w:type="dxa"/>
            <w:shd w:val="clear" w:color="auto" w:fill="FFFFFF"/>
            <w:vAlign w:val="center"/>
            <w:hideMark/>
          </w:tcPr>
          <w:p w14:paraId="6B1CDA2B" w14:textId="77777777" w:rsidR="00951A3D" w:rsidRPr="00951A3D" w:rsidRDefault="00951A3D">
            <w:pPr>
              <w:pStyle w:val="a4"/>
              <w:autoSpaceDE w:val="0"/>
              <w:autoSpaceDN w:val="0"/>
              <w:adjustRightInd w:val="0"/>
              <w:spacing w:line="276" w:lineRule="auto"/>
              <w:ind w:left="0"/>
              <w:rPr>
                <w:color w:val="000000"/>
                <w:sz w:val="28"/>
                <w:szCs w:val="28"/>
                <w:lang w:eastAsia="en-US"/>
              </w:rPr>
            </w:pPr>
            <w:r w:rsidRPr="00951A3D">
              <w:rPr>
                <w:color w:val="000000"/>
                <w:sz w:val="28"/>
                <w:szCs w:val="28"/>
                <w:lang w:eastAsia="en-US"/>
              </w:rPr>
              <w:t xml:space="preserve">Глава администрации Вольненского </w:t>
            </w:r>
          </w:p>
          <w:p w14:paraId="4CEA9D28" w14:textId="77777777" w:rsidR="00951A3D" w:rsidRPr="00951A3D" w:rsidRDefault="00951A3D">
            <w:pPr>
              <w:pStyle w:val="a4"/>
              <w:autoSpaceDE w:val="0"/>
              <w:autoSpaceDN w:val="0"/>
              <w:adjustRightInd w:val="0"/>
              <w:spacing w:line="276" w:lineRule="auto"/>
              <w:ind w:left="0"/>
              <w:rPr>
                <w:color w:val="000000"/>
                <w:sz w:val="28"/>
                <w:szCs w:val="28"/>
                <w:lang w:eastAsia="en-US"/>
              </w:rPr>
            </w:pPr>
            <w:r w:rsidRPr="00951A3D">
              <w:rPr>
                <w:color w:val="000000"/>
                <w:sz w:val="28"/>
                <w:szCs w:val="28"/>
                <w:lang w:eastAsia="en-US"/>
              </w:rPr>
              <w:t xml:space="preserve">сельского                          </w:t>
            </w:r>
          </w:p>
          <w:p w14:paraId="5F9BD2FC" w14:textId="6F490D8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поселения  Успенского района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Д.А. Кочура </w:t>
            </w:r>
            <w:r w:rsidRPr="00951A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</w:t>
            </w:r>
          </w:p>
          <w:p w14:paraId="340158C7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49D5C163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643DAFE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04A114EB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120F9233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0FE0E4EC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38153004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B534396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754DE7C9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8007397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763FB1A2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C6E1348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0CBC18EE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702AFC05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486FAEFC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23DB7B2F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80030BC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1DEB51F0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EAACEE4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188886D4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1BC9465D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0C13845C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42AF3135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4B5D8CAA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8DA9622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2A194B82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E208A74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9800856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1C94BDE2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2C405F43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79F08F29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10D47CB" w14:textId="77777777" w:rsid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77F9E403" w14:textId="1CB118B3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</w:t>
            </w:r>
          </w:p>
          <w:p w14:paraId="48AD3875" w14:textId="77777777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Порядку проверки</w:t>
            </w:r>
          </w:p>
          <w:p w14:paraId="385BB39A" w14:textId="77777777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соблюдения гражданином,</w:t>
            </w:r>
          </w:p>
          <w:p w14:paraId="3105DF48" w14:textId="77777777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замещавшим должность</w:t>
            </w:r>
          </w:p>
          <w:p w14:paraId="495399CF" w14:textId="77777777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муниципальной службы,</w:t>
            </w:r>
          </w:p>
          <w:p w14:paraId="27406D12" w14:textId="77777777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запрета на замещение</w:t>
            </w:r>
          </w:p>
          <w:p w14:paraId="6DA52154" w14:textId="77777777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условиях трудового</w:t>
            </w:r>
          </w:p>
          <w:p w14:paraId="72FC92E4" w14:textId="77777777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договора должности и (или) на</w:t>
            </w:r>
          </w:p>
          <w:p w14:paraId="5E9C2CF0" w14:textId="77777777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выполнение работ (оказание услуг)</w:t>
            </w:r>
          </w:p>
          <w:p w14:paraId="2874D39F" w14:textId="77777777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организации на условиях гражданско-</w:t>
            </w:r>
          </w:p>
          <w:p w14:paraId="24E74BD6" w14:textId="77777777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правового договора, если отдельные</w:t>
            </w:r>
          </w:p>
          <w:p w14:paraId="585518BF" w14:textId="77777777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функции муниципального управления</w:t>
            </w:r>
          </w:p>
          <w:p w14:paraId="53A34694" w14:textId="77777777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данной организацией входили</w:t>
            </w:r>
          </w:p>
          <w:p w14:paraId="39D78AE3" w14:textId="77777777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должностные (служебные) обязанности</w:t>
            </w:r>
          </w:p>
          <w:p w14:paraId="1CF7E841" w14:textId="77777777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муниципального служащего, и</w:t>
            </w:r>
          </w:p>
          <w:p w14:paraId="6D95CB85" w14:textId="77777777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соблюдения работодателем условий</w:t>
            </w:r>
          </w:p>
          <w:p w14:paraId="26AD9937" w14:textId="77777777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заключения трудового договора или</w:t>
            </w:r>
          </w:p>
          <w:p w14:paraId="6CDB9C08" w14:textId="77777777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гражданско-правового договора</w:t>
            </w:r>
          </w:p>
          <w:p w14:paraId="3FFDE2EE" w14:textId="77777777" w:rsidR="00951A3D" w:rsidRPr="00951A3D" w:rsidRDefault="00951A3D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таким гражданином</w:t>
            </w:r>
          </w:p>
          <w:p w14:paraId="09F7A067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14:paraId="25454545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D7F40DB" w14:textId="77777777" w:rsidR="00951A3D" w:rsidRPr="00951A3D" w:rsidRDefault="00951A3D" w:rsidP="00951A3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>ЖУРНАЛ</w:t>
      </w:r>
    </w:p>
    <w:p w14:paraId="45E7F4C3" w14:textId="77777777" w:rsidR="00951A3D" w:rsidRPr="00951A3D" w:rsidRDefault="00951A3D" w:rsidP="00951A3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>регистрации писем, поступивших от работодателей</w:t>
      </w:r>
    </w:p>
    <w:p w14:paraId="6EA5C98F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1587"/>
        <w:gridCol w:w="2872"/>
        <w:gridCol w:w="1547"/>
        <w:gridCol w:w="2896"/>
      </w:tblGrid>
      <w:tr w:rsidR="00951A3D" w:rsidRPr="00951A3D" w14:paraId="6486F4C5" w14:textId="77777777" w:rsidTr="00951A3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32624A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F1AE16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 регистрации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B06FD6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юридического лица и должности, на которую принимается гражданин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BF4986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Ф.И.О. гражданина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7458FF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замещаемой должности муниципальной службы до увольнения</w:t>
            </w:r>
          </w:p>
        </w:tc>
      </w:tr>
      <w:tr w:rsidR="00951A3D" w:rsidRPr="00951A3D" w14:paraId="3398CFD1" w14:textId="77777777" w:rsidTr="00951A3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691B02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3DF5B7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084D16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823C80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57EFD6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951A3D" w:rsidRPr="00951A3D" w14:paraId="24A45853" w14:textId="77777777" w:rsidTr="00951A3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694E0F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E453B7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6C6B26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575836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DFED6E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951A3D" w:rsidRPr="00951A3D" w14:paraId="0A183BEE" w14:textId="77777777" w:rsidTr="00951A3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DD26F1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2BCDA1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7C90C7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CADC5C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74ACDC" w14:textId="77777777" w:rsidR="00951A3D" w:rsidRPr="00951A3D" w:rsidRDefault="00951A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1A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14:paraId="5EBFE24A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1A3D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02592001" w14:textId="77777777" w:rsidR="00951A3D" w:rsidRPr="00951A3D" w:rsidRDefault="00951A3D" w:rsidP="00951A3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A7ACB4D" w14:textId="77777777" w:rsidR="00EE1A13" w:rsidRPr="00951A3D" w:rsidRDefault="00EE1A13">
      <w:pPr>
        <w:rPr>
          <w:rFonts w:ascii="Times New Roman" w:hAnsi="Times New Roman" w:cs="Times New Roman"/>
        </w:rPr>
      </w:pPr>
    </w:p>
    <w:sectPr w:rsidR="00EE1A13" w:rsidRPr="00951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BC6737"/>
    <w:multiLevelType w:val="hybridMultilevel"/>
    <w:tmpl w:val="A33E205E"/>
    <w:lvl w:ilvl="0" w:tplc="1A0451F6">
      <w:start w:val="1"/>
      <w:numFmt w:val="decimal"/>
      <w:lvlText w:val="%1."/>
      <w:lvlJc w:val="left"/>
      <w:pPr>
        <w:ind w:left="1260" w:hanging="555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BB1"/>
    <w:rsid w:val="00951A3D"/>
    <w:rsid w:val="00D52BB1"/>
    <w:rsid w:val="00EE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FA04E"/>
  <w15:chartTrackingRefBased/>
  <w15:docId w15:val="{1C26CAFA-555F-4D77-A3D4-B5AAADBAA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A3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1A3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51A3D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lang w:eastAsia="ru-RU"/>
    </w:rPr>
  </w:style>
  <w:style w:type="character" w:customStyle="1" w:styleId="1">
    <w:name w:val="Строгий1"/>
    <w:rsid w:val="00951A3D"/>
  </w:style>
  <w:style w:type="character" w:styleId="a5">
    <w:name w:val="Hyperlink"/>
    <w:basedOn w:val="a0"/>
    <w:uiPriority w:val="99"/>
    <w:semiHidden/>
    <w:unhideWhenUsed/>
    <w:rsid w:val="00951A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81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A57038F3E58D59F7BE531230EF1661BBE20F5BA21A76A6F0FF601AA5C956D17B983DD8C49EE1C093B58285E6326A05159B9DBB084D922A80C6957A0n46B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2103</Words>
  <Characters>11991</Characters>
  <Application>Microsoft Office Word</Application>
  <DocSecurity>0</DocSecurity>
  <Lines>99</Lines>
  <Paragraphs>28</Paragraphs>
  <ScaleCrop>false</ScaleCrop>
  <Company/>
  <LinksUpToDate>false</LinksUpToDate>
  <CharactersWithSpaces>14066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2022-12-21T06:52:00Z</dcterms:created>
  <dcterms:modified xsi:type="dcterms:W3CDTF">2022-12-21T06:53:00Z</dcterms:modified>
</cp:coreProperties>
</file>