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0A14B" w14:textId="77777777" w:rsidR="00DD54E3" w:rsidRPr="00DD54E3" w:rsidRDefault="00DD54E3" w:rsidP="00DD54E3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DD54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810ECE" wp14:editId="1D21B1FB">
            <wp:extent cx="438150" cy="552450"/>
            <wp:effectExtent l="19050" t="0" r="0" b="0"/>
            <wp:docPr id="1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F8A4DF" w14:textId="24A23202" w:rsidR="00DD54E3" w:rsidRDefault="00DD54E3" w:rsidP="00DD54E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4E3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 УСПЕНСКОГО РАЙОНА</w:t>
      </w:r>
    </w:p>
    <w:p w14:paraId="7D654759" w14:textId="072B3AC8" w:rsidR="009D3FDE" w:rsidRPr="00DD54E3" w:rsidRDefault="009D3FDE" w:rsidP="00DD54E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20D9C4B2" w14:textId="36741B5A" w:rsidR="00DD54E3" w:rsidRPr="00DD54E3" w:rsidRDefault="00DD54E3" w:rsidP="00DD54E3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D54E3">
        <w:rPr>
          <w:rFonts w:ascii="Times New Roman" w:hAnsi="Times New Roman" w:cs="Times New Roman"/>
          <w:b/>
          <w:sz w:val="36"/>
          <w:szCs w:val="36"/>
        </w:rPr>
        <w:t>ПОСТАНОВЛЕН</w:t>
      </w:r>
      <w:r w:rsidR="009D3FDE">
        <w:rPr>
          <w:rFonts w:ascii="Times New Roman" w:hAnsi="Times New Roman" w:cs="Times New Roman"/>
          <w:b/>
          <w:sz w:val="36"/>
          <w:szCs w:val="36"/>
        </w:rPr>
        <w:t>ИЯ</w:t>
      </w:r>
    </w:p>
    <w:p w14:paraId="5D5BB7A8" w14:textId="71F3D6A7" w:rsidR="00DD54E3" w:rsidRPr="00DD54E3" w:rsidRDefault="00DD54E3" w:rsidP="00DD54E3">
      <w:pPr>
        <w:jc w:val="center"/>
        <w:rPr>
          <w:rFonts w:ascii="Times New Roman" w:hAnsi="Times New Roman" w:cs="Times New Roman"/>
          <w:sz w:val="28"/>
          <w:szCs w:val="28"/>
        </w:rPr>
      </w:pPr>
      <w:r w:rsidRPr="00DD54E3">
        <w:rPr>
          <w:rFonts w:ascii="Times New Roman" w:hAnsi="Times New Roman" w:cs="Times New Roman"/>
          <w:sz w:val="28"/>
          <w:szCs w:val="28"/>
        </w:rPr>
        <w:t xml:space="preserve">от  </w:t>
      </w:r>
      <w:r w:rsidR="009D3FDE">
        <w:rPr>
          <w:rFonts w:ascii="Times New Roman" w:hAnsi="Times New Roman" w:cs="Times New Roman"/>
          <w:sz w:val="28"/>
          <w:szCs w:val="28"/>
        </w:rPr>
        <w:t>________</w:t>
      </w:r>
      <w:r w:rsidR="00296483">
        <w:rPr>
          <w:rFonts w:ascii="Times New Roman" w:hAnsi="Times New Roman" w:cs="Times New Roman"/>
          <w:sz w:val="28"/>
          <w:szCs w:val="28"/>
        </w:rPr>
        <w:t>2022г.</w:t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</w:r>
      <w:r w:rsidRPr="00DD54E3">
        <w:rPr>
          <w:rFonts w:ascii="Times New Roman" w:hAnsi="Times New Roman" w:cs="Times New Roman"/>
          <w:sz w:val="28"/>
          <w:szCs w:val="28"/>
        </w:rPr>
        <w:tab/>
        <w:t xml:space="preserve">  № </w:t>
      </w:r>
    </w:p>
    <w:p w14:paraId="22A17D74" w14:textId="77777777" w:rsidR="00DD54E3" w:rsidRPr="00DD54E3" w:rsidRDefault="00DD54E3" w:rsidP="00DD54E3">
      <w:pPr>
        <w:jc w:val="center"/>
        <w:rPr>
          <w:rFonts w:ascii="Times New Roman" w:hAnsi="Times New Roman" w:cs="Times New Roman"/>
          <w:sz w:val="28"/>
          <w:szCs w:val="28"/>
        </w:rPr>
      </w:pPr>
      <w:r w:rsidRPr="00DD54E3">
        <w:rPr>
          <w:rFonts w:ascii="Times New Roman" w:hAnsi="Times New Roman" w:cs="Times New Roman"/>
          <w:sz w:val="28"/>
          <w:szCs w:val="28"/>
        </w:rPr>
        <w:t>с. Вольное</w:t>
      </w:r>
    </w:p>
    <w:p w14:paraId="28568151" w14:textId="77777777" w:rsidR="00DD54E3" w:rsidRPr="00DD54E3" w:rsidRDefault="00DD54E3" w:rsidP="00DD54E3">
      <w:pPr>
        <w:pStyle w:val="a5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</w:t>
      </w:r>
      <w:r w:rsidR="009879C7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r w:rsidRPr="00DD54E3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методики планирования бюджетных ассигнований бюджета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Вольненского </w:t>
      </w:r>
      <w:r w:rsidRPr="00DD54E3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Успенского </w:t>
      </w:r>
      <w:r w:rsidRPr="00DD54E3">
        <w:rPr>
          <w:rFonts w:ascii="Times New Roman" w:eastAsia="Times New Roman" w:hAnsi="Times New Roman" w:cs="Times New Roman"/>
          <w:b/>
          <w:sz w:val="28"/>
          <w:szCs w:val="28"/>
        </w:rPr>
        <w:t xml:space="preserve">на 2023 год </w:t>
      </w:r>
    </w:p>
    <w:p w14:paraId="19ABC06B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D0180FD" w14:textId="77777777" w:rsidR="00486116" w:rsidRPr="005701D0" w:rsidRDefault="00DD54E3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01D0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174.2 Бюджетного кодекса Российской Федерации </w:t>
      </w:r>
      <w:r w:rsidR="00486116" w:rsidRPr="005701D0">
        <w:rPr>
          <w:rFonts w:ascii="Times New Roman" w:eastAsia="Times New Roman" w:hAnsi="Times New Roman" w:cs="Times New Roman"/>
          <w:sz w:val="28"/>
          <w:szCs w:val="28"/>
        </w:rPr>
        <w:t xml:space="preserve">и в целях формирования бюджета </w:t>
      </w:r>
      <w:r w:rsidR="00486116" w:rsidRPr="005701D0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района, Положением о бюджетном процессе в Вольненском сельском поселении Успенского района, утвержденного решением Совета Вольненского сельского поселения Успенского района от 17.08.2022 № 149,   п о с т а н о в л я ю:</w:t>
      </w:r>
    </w:p>
    <w:p w14:paraId="6DBE6BFC" w14:textId="77777777" w:rsidR="00DD54E3" w:rsidRPr="005701D0" w:rsidRDefault="00DD54E3" w:rsidP="005701D0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1D0">
        <w:rPr>
          <w:rFonts w:ascii="Times New Roman" w:eastAsia="Times New Roman" w:hAnsi="Times New Roman" w:cs="Times New Roman"/>
          <w:sz w:val="28"/>
          <w:szCs w:val="28"/>
        </w:rPr>
        <w:t>1. Утвердить Порядок</w:t>
      </w:r>
      <w:r w:rsidR="005D23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6116" w:rsidRPr="005701D0">
        <w:rPr>
          <w:rFonts w:ascii="Times New Roman" w:eastAsia="Times New Roman" w:hAnsi="Times New Roman" w:cs="Times New Roman"/>
          <w:sz w:val="28"/>
          <w:szCs w:val="28"/>
        </w:rPr>
        <w:t xml:space="preserve">планирования бюджетных ассигнований бюджета Вольненского сельского поселения Успенского на 2023 год </w:t>
      </w:r>
      <w:r w:rsidRPr="005701D0">
        <w:rPr>
          <w:rFonts w:ascii="Times New Roman" w:eastAsia="Times New Roman" w:hAnsi="Times New Roman" w:cs="Times New Roman"/>
          <w:sz w:val="28"/>
          <w:szCs w:val="28"/>
        </w:rPr>
        <w:t>согласно приложению</w:t>
      </w:r>
      <w:r w:rsidR="00486116" w:rsidRPr="005701D0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</w:t>
      </w:r>
      <w:r w:rsidRPr="005701D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4188F9" w14:textId="77777777" w:rsidR="005701D0" w:rsidRPr="005701D0" w:rsidRDefault="005701D0" w:rsidP="005701D0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1D0">
        <w:rPr>
          <w:rFonts w:ascii="Times New Roman" w:eastAsia="Times New Roman" w:hAnsi="Times New Roman" w:cs="Times New Roman"/>
          <w:sz w:val="28"/>
          <w:szCs w:val="28"/>
        </w:rPr>
        <w:t>2.  Утвердить методику планирования бюджетных ассигнований бюджета Вольненского сельского поселения Успенского на 2023 год согласно приложению к настоящему решению</w:t>
      </w:r>
    </w:p>
    <w:p w14:paraId="16309DFD" w14:textId="77777777" w:rsidR="00725374" w:rsidRPr="005701D0" w:rsidRDefault="005701D0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01D0">
        <w:rPr>
          <w:rFonts w:ascii="Times New Roman" w:hAnsi="Times New Roman" w:cs="Times New Roman"/>
          <w:sz w:val="28"/>
          <w:szCs w:val="28"/>
        </w:rPr>
        <w:t>3</w:t>
      </w:r>
      <w:r w:rsidR="00725374" w:rsidRPr="005701D0">
        <w:rPr>
          <w:rFonts w:ascii="Times New Roman" w:hAnsi="Times New Roman" w:cs="Times New Roman"/>
          <w:sz w:val="28"/>
          <w:szCs w:val="28"/>
        </w:rPr>
        <w:t xml:space="preserve">. </w:t>
      </w:r>
      <w:r w:rsidR="00725374" w:rsidRPr="005701D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725374" w:rsidRPr="005701D0">
        <w:rPr>
          <w:rFonts w:ascii="Times New Roman" w:hAnsi="Times New Roman" w:cs="Times New Roman"/>
          <w:sz w:val="28"/>
          <w:szCs w:val="28"/>
        </w:rPr>
        <w:t>азместить настоящее постановление на официальном сайте Вольненского сельского поселения Успенского района.</w:t>
      </w:r>
    </w:p>
    <w:p w14:paraId="6229AB1B" w14:textId="77777777" w:rsidR="00725374" w:rsidRPr="005701D0" w:rsidRDefault="005701D0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01D0">
        <w:rPr>
          <w:rFonts w:ascii="Times New Roman" w:hAnsi="Times New Roman" w:cs="Times New Roman"/>
          <w:sz w:val="28"/>
          <w:szCs w:val="28"/>
        </w:rPr>
        <w:t>4</w:t>
      </w:r>
      <w:r w:rsidR="00725374" w:rsidRPr="005701D0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73960D7D" w14:textId="77777777" w:rsidR="00725374" w:rsidRDefault="005701D0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01D0">
        <w:rPr>
          <w:rFonts w:ascii="Times New Roman" w:hAnsi="Times New Roman" w:cs="Times New Roman"/>
          <w:sz w:val="28"/>
          <w:szCs w:val="28"/>
        </w:rPr>
        <w:t>5</w:t>
      </w:r>
      <w:r w:rsidR="00725374" w:rsidRPr="005701D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подписания.</w:t>
      </w:r>
    </w:p>
    <w:p w14:paraId="5E9056B7" w14:textId="77777777" w:rsidR="001C450B" w:rsidRDefault="001C450B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5B904E" w14:textId="77777777" w:rsidR="001C450B" w:rsidRDefault="001C450B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DBBFAC4" w14:textId="77777777" w:rsidR="001C450B" w:rsidRDefault="001C450B" w:rsidP="005701D0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F9029C3" w14:textId="77777777" w:rsidR="001C450B" w:rsidRPr="001C450B" w:rsidRDefault="001C450B" w:rsidP="001C45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389F01B8" w14:textId="77777777" w:rsidR="001C450B" w:rsidRPr="001C450B" w:rsidRDefault="001C450B" w:rsidP="001C450B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4711CE8E" w14:textId="77777777" w:rsidR="001C450B" w:rsidRPr="001C450B" w:rsidRDefault="001C450B" w:rsidP="001C450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Д.А. Кочура </w:t>
      </w:r>
    </w:p>
    <w:p w14:paraId="112DE7D8" w14:textId="77777777" w:rsidR="00DD54E3" w:rsidRPr="00725374" w:rsidRDefault="00DD54E3" w:rsidP="00725374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5374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2923FD2C" w14:textId="77777777" w:rsidR="00DD54E3" w:rsidRPr="00725374" w:rsidRDefault="00DD54E3" w:rsidP="00725374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5374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4B44132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2360E8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ED92CF0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C9DB47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92081A3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14:paraId="0F1A063C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Проект подготовлен и внесен:   </w:t>
      </w:r>
    </w:p>
    <w:p w14:paraId="746DF23A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Главный специалист, финансист </w:t>
      </w:r>
    </w:p>
    <w:p w14:paraId="38F29162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</w:t>
      </w:r>
    </w:p>
    <w:p w14:paraId="4CC02F3F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>поселения Успенский район                                                      Т.В. Гусева</w:t>
      </w:r>
    </w:p>
    <w:p w14:paraId="03E16B24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__________ 2022г   </w:t>
      </w:r>
    </w:p>
    <w:p w14:paraId="79D80317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6EFB8057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41777487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И.о. главного специалиста </w:t>
      </w:r>
    </w:p>
    <w:p w14:paraId="1EBE40AD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администрации Вольненского                                                     С.В. </w:t>
      </w:r>
      <w:proofErr w:type="spellStart"/>
      <w:r w:rsidRPr="00014ED5">
        <w:rPr>
          <w:rFonts w:ascii="Times New Roman" w:hAnsi="Times New Roman" w:cs="Times New Roman"/>
          <w:sz w:val="28"/>
          <w:szCs w:val="28"/>
        </w:rPr>
        <w:t>Дзина</w:t>
      </w:r>
      <w:proofErr w:type="spellEnd"/>
    </w:p>
    <w:p w14:paraId="03C3FA54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сельского поселения Успенского района                                 __________ 2022г  </w:t>
      </w:r>
    </w:p>
    <w:p w14:paraId="106714F4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5D9B7D1A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Ведущий специалист, юрист </w:t>
      </w:r>
    </w:p>
    <w:p w14:paraId="311B2B95" w14:textId="77777777" w:rsidR="00014ED5" w:rsidRPr="00014ED5" w:rsidRDefault="00014ED5" w:rsidP="00014E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</w:t>
      </w:r>
      <w:r w:rsidRPr="00014ED5">
        <w:rPr>
          <w:rFonts w:ascii="Times New Roman" w:hAnsi="Times New Roman" w:cs="Times New Roman"/>
          <w:sz w:val="28"/>
          <w:szCs w:val="28"/>
        </w:rPr>
        <w:tab/>
      </w:r>
      <w:r w:rsidRPr="00014ED5">
        <w:rPr>
          <w:rFonts w:ascii="Times New Roman" w:hAnsi="Times New Roman" w:cs="Times New Roman"/>
          <w:sz w:val="28"/>
          <w:szCs w:val="28"/>
        </w:rPr>
        <w:tab/>
      </w:r>
      <w:r w:rsidRPr="00014ED5">
        <w:rPr>
          <w:rFonts w:ascii="Times New Roman" w:hAnsi="Times New Roman" w:cs="Times New Roman"/>
          <w:sz w:val="28"/>
          <w:szCs w:val="28"/>
        </w:rPr>
        <w:tab/>
      </w:r>
      <w:r w:rsidRPr="00014ED5">
        <w:rPr>
          <w:rFonts w:ascii="Times New Roman" w:hAnsi="Times New Roman" w:cs="Times New Roman"/>
          <w:sz w:val="28"/>
          <w:szCs w:val="28"/>
        </w:rPr>
        <w:tab/>
        <w:t xml:space="preserve">А.Н. </w:t>
      </w:r>
      <w:proofErr w:type="spellStart"/>
      <w:r w:rsidRPr="00014ED5">
        <w:rPr>
          <w:rFonts w:ascii="Times New Roman" w:hAnsi="Times New Roman" w:cs="Times New Roman"/>
          <w:sz w:val="28"/>
          <w:szCs w:val="28"/>
        </w:rPr>
        <w:t>Гужбина</w:t>
      </w:r>
      <w:proofErr w:type="spellEnd"/>
    </w:p>
    <w:p w14:paraId="7A63C47F" w14:textId="77777777" w:rsidR="00DD54E3" w:rsidRPr="00014ED5" w:rsidRDefault="00014ED5" w:rsidP="00014ED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ED5">
        <w:rPr>
          <w:rFonts w:ascii="Times New Roman" w:hAnsi="Times New Roman" w:cs="Times New Roman"/>
          <w:sz w:val="28"/>
          <w:szCs w:val="28"/>
        </w:rPr>
        <w:t xml:space="preserve">поселения Успенский район                                                      __________ 2022г   </w:t>
      </w:r>
    </w:p>
    <w:p w14:paraId="60764661" w14:textId="77777777" w:rsidR="00DD54E3" w:rsidRPr="00014ED5" w:rsidRDefault="00DD54E3" w:rsidP="00014ED5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ED5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476D606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DFD7567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F8DC65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CFF9E5F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56B9262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ADB7459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200B3D65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A3F14F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11460AA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55CD02D1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4F1FA72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221BE2E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89D197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3A5063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2AF18E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81BDB7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357C2E4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8DC5B26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A1B518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AD2FF6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15CCD4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5FC066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64EBAA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B18DBB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9728E3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0839CD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9E1CD4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C4C311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7C12AE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5E57D31" w14:textId="77777777" w:rsidR="00292317" w:rsidRDefault="0029231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00B4CB" w14:textId="77777777" w:rsidR="00292317" w:rsidRPr="00292317" w:rsidRDefault="00292317" w:rsidP="00292317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26248A1E" w14:textId="77777777" w:rsidR="00292317" w:rsidRPr="00292317" w:rsidRDefault="00292317" w:rsidP="00292317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62D3677B" w14:textId="77777777" w:rsidR="00292317" w:rsidRPr="00292317" w:rsidRDefault="00292317" w:rsidP="00292317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</w:p>
    <w:p w14:paraId="6335B791" w14:textId="77777777" w:rsidR="00292317" w:rsidRPr="00292317" w:rsidRDefault="00292317" w:rsidP="00292317">
      <w:pPr>
        <w:pStyle w:val="a5"/>
        <w:ind w:left="4536"/>
        <w:rPr>
          <w:rFonts w:ascii="Times New Roman" w:hAnsi="Times New Roman" w:cs="Times New Roman"/>
          <w:sz w:val="28"/>
          <w:szCs w:val="28"/>
          <w:u w:val="single"/>
        </w:rPr>
      </w:pPr>
      <w:r w:rsidRPr="00292317">
        <w:rPr>
          <w:rFonts w:ascii="Times New Roman" w:hAnsi="Times New Roman" w:cs="Times New Roman"/>
          <w:sz w:val="28"/>
          <w:szCs w:val="28"/>
        </w:rPr>
        <w:t>от __________ № ____</w:t>
      </w:r>
    </w:p>
    <w:p w14:paraId="1ED0265F" w14:textId="77777777" w:rsidR="00292317" w:rsidRPr="00292317" w:rsidRDefault="00292317" w:rsidP="00292317">
      <w:pPr>
        <w:pStyle w:val="a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5CC52F" w14:textId="77777777" w:rsidR="00BD3FC2" w:rsidRPr="00BD3FC2" w:rsidRDefault="00BD3FC2" w:rsidP="00BD3FC2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Порядок </w:t>
      </w: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планирования бюджетных ассигнований </w:t>
      </w:r>
    </w:p>
    <w:p w14:paraId="2C05582B" w14:textId="77777777" w:rsidR="00BD3FC2" w:rsidRDefault="00BD3FC2" w:rsidP="00BD3FC2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бюджета Вольненского сельского поселения </w:t>
      </w:r>
    </w:p>
    <w:p w14:paraId="64143705" w14:textId="77777777" w:rsidR="00BD3FC2" w:rsidRDefault="00BD3FC2" w:rsidP="00BD3FC2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 xml:space="preserve">Успенского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района </w:t>
      </w: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>на 2023 год</w:t>
      </w:r>
    </w:p>
    <w:p w14:paraId="768FAD01" w14:textId="77777777" w:rsidR="00DD54E3" w:rsidRPr="00BD3FC2" w:rsidRDefault="00DD54E3" w:rsidP="00BD3FC2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FC2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14:paraId="00ECF8A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Настоящий Порядок планирования бюджетных ассигнований бюджета </w:t>
      </w:r>
      <w:r w:rsidR="00BD3FC2" w:rsidRPr="00A625FF">
        <w:rPr>
          <w:rFonts w:ascii="Times New Roman" w:eastAsia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 на 2023 год (далее - Порядок) разработан в соответствии со статьей 174.2 Бюджетного кодекса Российской Федерации, </w:t>
      </w:r>
      <w:r w:rsidR="00BD3FC2" w:rsidRPr="00A625FF">
        <w:rPr>
          <w:rFonts w:ascii="Times New Roman" w:hAnsi="Times New Roman" w:cs="Times New Roman"/>
          <w:sz w:val="28"/>
          <w:szCs w:val="28"/>
        </w:rPr>
        <w:t>Положением о бюджетном процессе в Вольненском сельском поселении Успенского района, утвержденного решением Совета Вольненского сельского поселения Успенского района от 17.08.2022 № 149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, постановлением администрации </w:t>
      </w:r>
      <w:r w:rsidR="00A625FF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625FF" w:rsidRPr="00A625FF">
        <w:rPr>
          <w:rFonts w:ascii="Times New Roman" w:eastAsia="Times New Roman" w:hAnsi="Times New Roman" w:cs="Times New Roman"/>
          <w:sz w:val="28"/>
          <w:szCs w:val="28"/>
        </w:rPr>
        <w:t>28.09.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2022 года № </w:t>
      </w:r>
      <w:r w:rsidR="00296483">
        <w:rPr>
          <w:rFonts w:ascii="Times New Roman" w:eastAsia="Times New Roman" w:hAnsi="Times New Roman" w:cs="Times New Roman"/>
          <w:sz w:val="28"/>
          <w:szCs w:val="28"/>
        </w:rPr>
        <w:t>136</w:t>
      </w:r>
      <w:r w:rsidR="00A625FF" w:rsidRPr="00A625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>"</w:t>
      </w:r>
      <w:r w:rsidR="00A625FF" w:rsidRPr="00A625FF">
        <w:rPr>
          <w:rFonts w:ascii="Times New Roman" w:hAnsi="Times New Roman" w:cs="Times New Roman"/>
          <w:sz w:val="28"/>
          <w:szCs w:val="28"/>
        </w:rPr>
        <w:t>Об утверждении порядка и графика составления проекта бюджета Вольненского сельского поселения Успенского района на очередной финансовый год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 xml:space="preserve">" и определяет порядок и методику планирования бюджетных ассигнований бюджета </w:t>
      </w:r>
      <w:r w:rsidR="00A625FF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="00A625FF" w:rsidRPr="00A625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625FF">
        <w:rPr>
          <w:rFonts w:ascii="Times New Roman" w:eastAsia="Times New Roman" w:hAnsi="Times New Roman" w:cs="Times New Roman"/>
          <w:sz w:val="28"/>
          <w:szCs w:val="28"/>
        </w:rPr>
        <w:t>(далее - бюдж</w:t>
      </w:r>
      <w:r w:rsidR="00A625FF" w:rsidRPr="00A625FF">
        <w:rPr>
          <w:rFonts w:ascii="Times New Roman" w:eastAsia="Times New Roman" w:hAnsi="Times New Roman" w:cs="Times New Roman"/>
          <w:sz w:val="28"/>
          <w:szCs w:val="28"/>
        </w:rPr>
        <w:t>етные ассигнования) на 2023 год.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E0CBB53" w14:textId="77777777" w:rsidR="00DD54E3" w:rsidRPr="00DD54E3" w:rsidRDefault="00DD54E3" w:rsidP="00067EBF">
      <w:pPr>
        <w:pStyle w:val="a5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планирования бюджетных ассигнований и механизмы взаимодействия участников бюджетного процесса планирования при планировании бюджетных ассигнований</w:t>
      </w:r>
    </w:p>
    <w:p w14:paraId="697B14A6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1. В целях обеспечения своевременного планирования бюджетных ассигнований администрация </w:t>
      </w:r>
      <w:r w:rsidR="00E453B2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(далее – администрация сельского поселения) в срок до 5 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 xml:space="preserve">октября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направляет настоящий Порядок субъектам бюджетного планирования.</w:t>
      </w:r>
    </w:p>
    <w:p w14:paraId="31D4242C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2. Планирование бюджетных ассигнований осуществляется исполнительными органами муниципальной власти в разрезе муниципальных программ </w:t>
      </w:r>
      <w:r w:rsidR="00E453B2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и непрограммных направлений их деятельности, распределенных по перечню и кодам целевых статей расходов бюджета района в соответствии с утвержденным администрацией </w:t>
      </w:r>
      <w:r w:rsidR="00E453B2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="00E453B2" w:rsidRPr="00DD54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Порядком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поселения.</w:t>
      </w:r>
    </w:p>
    <w:p w14:paraId="327C7185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3. При планировании бюджетных ассигнований субъекты бюджетного планирования в срок до 15 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помимо информации, установленной постановлением администрации </w:t>
      </w:r>
      <w:r w:rsidR="00E453B2" w:rsidRPr="00A625FF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>28.09.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2022 года № 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53B2" w:rsidRPr="00A625FF">
        <w:rPr>
          <w:rFonts w:ascii="Times New Roman" w:eastAsia="Times New Roman" w:hAnsi="Times New Roman" w:cs="Times New Roman"/>
          <w:sz w:val="28"/>
          <w:szCs w:val="28"/>
        </w:rPr>
        <w:t>"</w:t>
      </w:r>
      <w:r w:rsidR="00E453B2" w:rsidRPr="00A625FF">
        <w:rPr>
          <w:rFonts w:ascii="Times New Roman" w:hAnsi="Times New Roman" w:cs="Times New Roman"/>
          <w:sz w:val="28"/>
          <w:szCs w:val="28"/>
        </w:rPr>
        <w:t xml:space="preserve">Об утверждении порядка и графика составления проекта бюджета Вольненского сельского поселения </w:t>
      </w:r>
      <w:r w:rsidR="00E453B2" w:rsidRPr="00A625FF">
        <w:rPr>
          <w:rFonts w:ascii="Times New Roman" w:hAnsi="Times New Roman" w:cs="Times New Roman"/>
          <w:sz w:val="28"/>
          <w:szCs w:val="28"/>
        </w:rPr>
        <w:lastRenderedPageBreak/>
        <w:t>Успенского района на очередной финансовый год</w:t>
      </w:r>
      <w:r w:rsidR="00E453B2" w:rsidRPr="00A625FF">
        <w:rPr>
          <w:rFonts w:ascii="Times New Roman" w:eastAsia="Times New Roman" w:hAnsi="Times New Roman" w:cs="Times New Roman"/>
          <w:sz w:val="28"/>
          <w:szCs w:val="28"/>
        </w:rPr>
        <w:t>"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, представляют в администрацию сельского поселения:</w:t>
      </w:r>
    </w:p>
    <w:p w14:paraId="6B1BC45F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расчет объемов бюджетных ассигнований, направляемых на исполнение публичных нормативных обязательств;</w:t>
      </w:r>
    </w:p>
    <w:p w14:paraId="23494E2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необходимые для расчетов сведения о практической реализации Указов Президента Российской Федерации от 7 мая 2012 года (№№596-606) , от 1 июня 2012 года № 761, от 28 декабря 2012 года № 1688;</w:t>
      </w:r>
    </w:p>
    <w:p w14:paraId="4E48C9EC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обоснованные предложения для расчета субсидий на иные цели на очередной финансовый год в разрезе автономных и бюджетных учреждений;</w:t>
      </w:r>
    </w:p>
    <w:p w14:paraId="597737B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оценку расходов в разрезе видов расходов, финансируемых за счет платных услуг, и доходов от приносящей доход деятельн</w:t>
      </w:r>
      <w:r w:rsidR="00E453B2">
        <w:rPr>
          <w:rFonts w:ascii="Times New Roman" w:eastAsia="Times New Roman" w:hAnsi="Times New Roman" w:cs="Times New Roman"/>
          <w:sz w:val="28"/>
          <w:szCs w:val="28"/>
        </w:rPr>
        <w:t xml:space="preserve">ости за текущий финансовый год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(в разрезе автономных, бюджетных, казенных учреждений).</w:t>
      </w:r>
    </w:p>
    <w:p w14:paraId="4DA0CD7B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4. Субъекты бюджетного планирования вправе одновременно с представлением в администрацию сельского поселения вышеперечисленных документов представить перечень несогласованных вопросов, предусматривающих увеличение общего объема бюджетных ассигнований, доведенных администрацией сельского поселения.</w:t>
      </w:r>
    </w:p>
    <w:p w14:paraId="2CF7C066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5. При планировании бюджетных ассигнований администрация сельского поселения:</w:t>
      </w:r>
    </w:p>
    <w:p w14:paraId="379CE54B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осуществляет проверку и анализ представленных субъектами бюджетного планирования расчетов и обоснований, направляет замечания по указанным проектам расчетов соответствующим субъектам бюджетного планирования;</w:t>
      </w:r>
    </w:p>
    <w:p w14:paraId="191538BA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консолидирует представленную от субъектов бюджетного планирования информацию по главным распорядителям средств бюджета сельского поселения и формирует ее свод по форме.</w:t>
      </w:r>
    </w:p>
    <w:p w14:paraId="5E2E002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6. Администрация сельского поселения проводит конкурсное распределение бюджета принимаемых обязательств в соответствии с эффективностью планируемых мероприятий согласно приложению 1 к настоящему Порядку.</w:t>
      </w:r>
    </w:p>
    <w:p w14:paraId="25C99890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7. По представленным субъектами бюджетного планирования перечням несогласованных вопросов, предусматривающих увеличение объема бюджетных ассигнований, доведенных администрацией сельского поселения на 2023 год, администрация сельского поселения до </w:t>
      </w:r>
      <w:r w:rsidR="00067EBF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7EBF"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2022 года проводятся согласительные совещания с представителями субъектов бюджетного планирования.</w:t>
      </w:r>
    </w:p>
    <w:p w14:paraId="41EE9A77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8. При проведении согласительных совещаний с представителями субъекта бюджетного планирования должны быть рассмотрены следующие позиции:</w:t>
      </w:r>
    </w:p>
    <w:p w14:paraId="79A88C03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распределение предельных объемов бюджетного финансирования по действующим обязательствам на 2023 год;</w:t>
      </w:r>
    </w:p>
    <w:p w14:paraId="5210458D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разногласия по доведенным предельным объемам на 2023 год в рамках действующих обязательств;</w:t>
      </w:r>
    </w:p>
    <w:p w14:paraId="554912CE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перечень и параметры по принимаемым обязательствам на 2023 год;</w:t>
      </w:r>
    </w:p>
    <w:p w14:paraId="6F6347D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lastRenderedPageBreak/>
        <w:t>- меры, принимаемые (намеченные) субъектами бюджетного планирования по оптимизации состава закрепленных за ними расходных обязательств, достижения эффективности и результативности бюджетных расходов.</w:t>
      </w:r>
    </w:p>
    <w:p w14:paraId="4EC80F9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Несогласованные вопросы, </w:t>
      </w:r>
      <w:r w:rsidR="00067EBF">
        <w:rPr>
          <w:rFonts w:ascii="Times New Roman" w:eastAsia="Times New Roman" w:hAnsi="Times New Roman" w:cs="Times New Roman"/>
          <w:sz w:val="28"/>
          <w:szCs w:val="28"/>
        </w:rPr>
        <w:t>озвученные 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согласительных совещани</w:t>
      </w:r>
      <w:r w:rsidR="00067EBF">
        <w:rPr>
          <w:rFonts w:ascii="Times New Roman" w:eastAsia="Times New Roman" w:hAnsi="Times New Roman" w:cs="Times New Roman"/>
          <w:sz w:val="28"/>
          <w:szCs w:val="28"/>
        </w:rPr>
        <w:t>ях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, могут быть вынесены в установленном порядке субъектом бюджетного планирования на рассмотрение администрации сельского поселения.</w:t>
      </w:r>
    </w:p>
    <w:p w14:paraId="6C0B2A3C" w14:textId="77777777" w:rsid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9. Расходные обязательства, представленные субъектами бюджетного планирования по окончании процедуры согласования параметров бюджета, к рассмотрению администрацией сельского поселения не принимаются. При необходимости исполнения возникших расходных обязательств в очередном финансовом году и плановом периоде субъект бюджетного планирования изыскивает возможности, определяя приоритеты в пределах согласованного протокольно объема бюджета данного субъекта бюджетного планирования на соответствующий год.</w:t>
      </w:r>
    </w:p>
    <w:p w14:paraId="03602ED8" w14:textId="77777777" w:rsidR="00C209FD" w:rsidRDefault="00C209FD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F1CF71" w14:textId="77777777" w:rsidR="00C209FD" w:rsidRDefault="00C209FD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AFD3A8" w14:textId="77777777" w:rsidR="00C209FD" w:rsidRDefault="00C209FD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5790F3" w14:textId="77777777" w:rsidR="00C209FD" w:rsidRPr="001C450B" w:rsidRDefault="00C209FD" w:rsidP="00C209FD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3460879B" w14:textId="77777777" w:rsidR="00C209FD" w:rsidRPr="001C450B" w:rsidRDefault="00C209FD" w:rsidP="00C209FD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763F0A2A" w14:textId="77777777" w:rsidR="00C209FD" w:rsidRPr="001C450B" w:rsidRDefault="00C209FD" w:rsidP="00C209F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Д.А. Кочура </w:t>
      </w:r>
    </w:p>
    <w:p w14:paraId="6B75EAAF" w14:textId="77777777" w:rsidR="00C209FD" w:rsidRPr="00DD54E3" w:rsidRDefault="00C209FD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B93E7A" w14:textId="77777777" w:rsid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E9E8E62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C92B0E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858FAD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E5C6A6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02B03D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2FD726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5D8F1D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48423A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2153C1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970528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AD94B1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2E16E1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3081A4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EA4A7D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389C6B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D563DA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6477C3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535E50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560140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7AB416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5BA6E8" w14:textId="77777777" w:rsidR="00067EBF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1ECFDF" w14:textId="77777777" w:rsidR="00C209FD" w:rsidRPr="00292317" w:rsidRDefault="00C209FD" w:rsidP="00C209FD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B1983B1" w14:textId="77777777" w:rsidR="00C209FD" w:rsidRPr="00292317" w:rsidRDefault="00C209FD" w:rsidP="00C209FD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5CDDE36F" w14:textId="77777777" w:rsidR="00C209FD" w:rsidRPr="00292317" w:rsidRDefault="00C209FD" w:rsidP="00C209FD">
      <w:pPr>
        <w:pStyle w:val="a5"/>
        <w:ind w:left="4536"/>
        <w:rPr>
          <w:rFonts w:ascii="Times New Roman" w:hAnsi="Times New Roman" w:cs="Times New Roman"/>
          <w:sz w:val="28"/>
          <w:szCs w:val="28"/>
        </w:rPr>
      </w:pPr>
      <w:r w:rsidRPr="00292317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</w:p>
    <w:p w14:paraId="476AF3C3" w14:textId="77777777" w:rsidR="00C209FD" w:rsidRPr="00292317" w:rsidRDefault="00C209FD" w:rsidP="00C209FD">
      <w:pPr>
        <w:pStyle w:val="a5"/>
        <w:ind w:left="4536"/>
        <w:rPr>
          <w:rFonts w:ascii="Times New Roman" w:hAnsi="Times New Roman" w:cs="Times New Roman"/>
          <w:sz w:val="28"/>
          <w:szCs w:val="28"/>
          <w:u w:val="single"/>
        </w:rPr>
      </w:pPr>
      <w:r w:rsidRPr="00292317">
        <w:rPr>
          <w:rFonts w:ascii="Times New Roman" w:hAnsi="Times New Roman" w:cs="Times New Roman"/>
          <w:sz w:val="28"/>
          <w:szCs w:val="28"/>
        </w:rPr>
        <w:t>от __________ № ____</w:t>
      </w:r>
    </w:p>
    <w:p w14:paraId="6D1662E5" w14:textId="77777777" w:rsidR="00067EBF" w:rsidRPr="00C209FD" w:rsidRDefault="00067EBF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DCC9FB" w14:textId="77777777" w:rsidR="00067EBF" w:rsidRPr="00276777" w:rsidRDefault="00276777" w:rsidP="00C209FD">
      <w:pPr>
        <w:pStyle w:val="a5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6777">
        <w:rPr>
          <w:rFonts w:ascii="Times New Roman" w:eastAsia="Times New Roman" w:hAnsi="Times New Roman" w:cs="Times New Roman"/>
          <w:b/>
          <w:sz w:val="28"/>
          <w:szCs w:val="28"/>
        </w:rPr>
        <w:t>Методика планирования бюджетных ассигнований бюджета Вольненского сельского поселения Успенского на 2023 год</w:t>
      </w:r>
    </w:p>
    <w:p w14:paraId="473D4D1E" w14:textId="77777777" w:rsidR="00276777" w:rsidRDefault="00276777" w:rsidP="00C209FD">
      <w:pPr>
        <w:pStyle w:val="a5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C454D0" w14:textId="77777777" w:rsidR="00DD54E3" w:rsidRPr="00DD54E3" w:rsidRDefault="00276777" w:rsidP="00C209FD">
      <w:pPr>
        <w:pStyle w:val="a5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27677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D54E3" w:rsidRPr="00DD54E3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расчета ассигнований, необходимых для исполнения бюджетов действующих и принимаемых обязательств на очередной финансовый год</w:t>
      </w:r>
    </w:p>
    <w:p w14:paraId="27F66C0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1. Целью настоящей Методики является создание единой методической базы расчета расходов бюджета сельского поселения в разрезе субъектов бюджетного планирования и бюджетов действующих и принимаемых обязательств.</w:t>
      </w:r>
    </w:p>
    <w:p w14:paraId="339B38C9" w14:textId="77777777" w:rsidR="00DD54E3" w:rsidRPr="00C209FD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2. Администрация сельского поселения за основу расчетов предельных объемов бюджетного финансирования принимаются показатели, утвержденные решением </w:t>
      </w:r>
      <w:r w:rsidR="00C209FD" w:rsidRPr="00C209F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209FD" w:rsidRPr="00C209FD">
        <w:rPr>
          <w:rFonts w:ascii="Times New Roman" w:hAnsi="Times New Roman" w:cs="Times New Roman"/>
          <w:sz w:val="28"/>
          <w:szCs w:val="28"/>
        </w:rPr>
        <w:t xml:space="preserve">овета Вольненского сельского поселения Успенского района </w:t>
      </w:r>
      <w:r w:rsidR="00C209FD" w:rsidRPr="00C209FD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CD1502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(с изменениями и дополнениями)</w:t>
      </w:r>
      <w:r w:rsidRPr="00C209F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DE549A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Показатели, принятые за основу расчета предельных объемов бюджетов субъектов бюджетного планирования, корректируются на суммы расходов, возникших в результате структурных и организационных преобразований в установленных сферах деятельности, а также увеличиваются на суммы, необходимые для реализации решений, принятых или планируемых к принятию в текущем году и подлежащих учету при </w:t>
      </w:r>
      <w:r w:rsidR="004940DB">
        <w:rPr>
          <w:rFonts w:ascii="Times New Roman" w:eastAsia="Times New Roman" w:hAnsi="Times New Roman" w:cs="Times New Roman"/>
          <w:sz w:val="28"/>
          <w:szCs w:val="28"/>
        </w:rPr>
        <w:t>планировании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бюджета сельского поселения на</w:t>
      </w:r>
      <w:r w:rsidR="004940DB">
        <w:rPr>
          <w:rFonts w:ascii="Times New Roman" w:eastAsia="Times New Roman" w:hAnsi="Times New Roman" w:cs="Times New Roman"/>
          <w:sz w:val="28"/>
          <w:szCs w:val="28"/>
        </w:rPr>
        <w:t xml:space="preserve"> следующий финансовый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14:paraId="40609321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К числу таких решений относятся:</w:t>
      </w:r>
    </w:p>
    <w:p w14:paraId="53F9242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- увеличение в течение текущего года заработной платы работникам бюджетной сферы.</w:t>
      </w:r>
    </w:p>
    <w:p w14:paraId="17EC5A0A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Изменения бюджета текущего года для расчета прогноза на очередной финансовый год классифицируются как действующие обязательства.</w:t>
      </w:r>
    </w:p>
    <w:p w14:paraId="6146E6C1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3. Субъекты бюджетного планирования в рамках бюджетных полномочий главных распорядителей средств бюджета сельского поселения (ст. 158 Бюджетного кодекса Российской Федерации) осуществляют планирование соответствующих расходов бюджета, составляют обоснования бюджетных ассигнований, обеспечивают результативность, адресность и целевой характер использования бюджетных средств.</w:t>
      </w:r>
    </w:p>
    <w:p w14:paraId="780F71FF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4. При формировании прогноза на очередной финансовый год и плановый период субъекты бюджетного планирования в первую очередь обязаны обеспечить удовлетворение потребностей в соответствии с установленными нормами по расходам на оплату труда, начислениям на оплату труда, выплату пенсий и пособий по социальной помощи населению,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lastRenderedPageBreak/>
        <w:t>приобретение продуктов питания и медикаментов, оплату коммунальных услуг, налогов, сборов и других обязательных платежей в бюджет, субсидии бюджетным, автономным учреждениям на финансовое обеспечение муниципального задания на оказание муниципальных услуг (выполнение работ), безвозмездные перечисления местным бюджетам.</w:t>
      </w:r>
    </w:p>
    <w:p w14:paraId="03953575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5. При расчете расходов на оплату труда применяются условия оплаты, установленные действующими нормативными правовыми актами сельского поселения.</w:t>
      </w:r>
    </w:p>
    <w:p w14:paraId="0E3079B0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6. Расходы на обеспечение функций органов местного самоуправления сельского поселения и подведомственных им казенных учреждений, связанные с закупкой товаров, работ, услуг, определяются на основе нормативных затрат, установленных Правилами определения нормативных затрат на обеспечение функций главных распорядителей средств бюджета сельского поселения, в том числе подведомственных им казенных учреждений, в пределах доведенного предельного объема бюджетных ассигнований.</w:t>
      </w:r>
    </w:p>
    <w:p w14:paraId="74B9008B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7. Объемы бюджетных ассигнований на исполнение действующих расходных обязательств по обслуживанию муниципального внутреннего долга рассчитываются в соответствии с</w:t>
      </w:r>
      <w:r w:rsidR="00EB2ABE">
        <w:rPr>
          <w:rFonts w:ascii="Times New Roman" w:eastAsia="Times New Roman" w:hAnsi="Times New Roman" w:cs="Times New Roman"/>
          <w:sz w:val="28"/>
          <w:szCs w:val="28"/>
        </w:rPr>
        <w:t xml:space="preserve"> нормативными правовыми актами 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, заключенными муниципальными контрактами, договорами и соглашениями, определяющими условия привлечения, обращения и погашения муниципальных долговых обязательств </w:t>
      </w:r>
      <w:r w:rsidR="00EB2ABE">
        <w:rPr>
          <w:rFonts w:ascii="Times New Roman" w:eastAsia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, а также планируемыми к принятию или изменению в </w:t>
      </w:r>
      <w:r w:rsidR="00EB2ABE">
        <w:rPr>
          <w:rFonts w:ascii="Times New Roman" w:eastAsia="Times New Roman" w:hAnsi="Times New Roman" w:cs="Times New Roman"/>
          <w:sz w:val="28"/>
          <w:szCs w:val="28"/>
        </w:rPr>
        <w:t>очередном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финансовом году.</w:t>
      </w:r>
    </w:p>
    <w:p w14:paraId="7856C9C1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Если в качестве источников финансирования дефицита бюджета сельского поселения в 2023 год планируется привлечение новых заимствований, то при расчете и планировании объема привлечения заимствований учитываются возникающие в связи с этим расходные обязательства по обслуживанию соответствующих долговых обязательств в очередном финансовом</w:t>
      </w:r>
      <w:r w:rsidR="00EB2ABE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486FBA8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8. Для рассмотрения и согласования прогнозного объема бюдж</w:t>
      </w:r>
      <w:r w:rsidR="00276777">
        <w:rPr>
          <w:rFonts w:ascii="Times New Roman" w:eastAsia="Times New Roman" w:hAnsi="Times New Roman" w:cs="Times New Roman"/>
          <w:sz w:val="28"/>
          <w:szCs w:val="28"/>
        </w:rPr>
        <w:t xml:space="preserve">етных ассигнований на 2023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год субъекты бюджетного планирования представляют в администрацию сельского поселения не позднее 3</w:t>
      </w:r>
      <w:r w:rsidR="00276777">
        <w:rPr>
          <w:rFonts w:ascii="Times New Roman" w:eastAsia="Times New Roman" w:hAnsi="Times New Roman" w:cs="Times New Roman"/>
          <w:sz w:val="28"/>
          <w:szCs w:val="28"/>
        </w:rPr>
        <w:t>0 октября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2022 года обоснования бюджетных ассигнований согласно приложению 2 и 3 к настоящему Порядку.</w:t>
      </w:r>
    </w:p>
    <w:p w14:paraId="3971305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657C741" w14:textId="77777777" w:rsidR="00DD54E3" w:rsidRPr="00DD54E3" w:rsidRDefault="00276777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II</w:t>
      </w:r>
      <w:r w:rsidR="00DD54E3" w:rsidRPr="00DD54E3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DD54E3" w:rsidRPr="00DD54E3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расчета нормативов формирования расходов, связанных со служебными командировками на территории Российской Федерации</w:t>
      </w:r>
    </w:p>
    <w:p w14:paraId="3083E00E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4E3751F3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1. Настоящая Методика определяет порядок расчета нормативов формирования расходов, связанных со служебными командировками на территории Российской Федерации (далее – норматив расходов, связанных со служебными командировками) муниципальных служащих администрации</w:t>
      </w:r>
      <w:r w:rsidR="00276777">
        <w:rPr>
          <w:rFonts w:ascii="Times New Roman" w:eastAsia="Times New Roman" w:hAnsi="Times New Roman" w:cs="Times New Roman"/>
          <w:sz w:val="28"/>
          <w:szCs w:val="28"/>
        </w:rPr>
        <w:t xml:space="preserve"> Вольненского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276777">
        <w:rPr>
          <w:rFonts w:ascii="Times New Roman" w:eastAsia="Times New Roman" w:hAnsi="Times New Roman" w:cs="Times New Roman"/>
          <w:sz w:val="28"/>
          <w:szCs w:val="28"/>
        </w:rPr>
        <w:t>Успенского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 xml:space="preserve"> района и работников 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муниципальных учреждений сельского поселения, ограничивающих максимальный размер расходов на указанные цели, осуществляемые за счет средств бюджета сельского поселения.</w:t>
      </w:r>
    </w:p>
    <w:p w14:paraId="3B4FC174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2. Расчет нормативов расходов, связанных со служебными командировками, производится исходя из среднего количества командировок за год, предшествующий планируемому, с учетом положений ст.161 Бюджетного кодекса Российской Федерации, ст. 168 Трудового кодекса Российской Федерации, постановлением Правительства Российской Федерации от 13 октября 2008 года №749 «Об особенностях направления работн</w:t>
      </w:r>
      <w:r w:rsidR="00E933D5">
        <w:rPr>
          <w:rFonts w:ascii="Times New Roman" w:eastAsia="Times New Roman" w:hAnsi="Times New Roman" w:cs="Times New Roman"/>
          <w:sz w:val="28"/>
          <w:szCs w:val="28"/>
        </w:rPr>
        <w:t>иков в служебные командировки»</w:t>
      </w:r>
      <w:r w:rsidRPr="00DD54E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BD4160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3. Расчет нормативов расходов по найму жилого помещения (кроме случая, когда направленному в служебную командировку работнику предоставляется бесплатное помещение) производится исходя из фактических расходов, сложившихся за год, предшествующий планируемому.</w:t>
      </w:r>
    </w:p>
    <w:p w14:paraId="6081EF97" w14:textId="77777777" w:rsidR="00DD54E3" w:rsidRPr="00DD54E3" w:rsidRDefault="00DD54E3" w:rsidP="00DD54E3">
      <w:pPr>
        <w:pStyle w:val="a5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54E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3D16D76" w14:textId="77777777" w:rsidR="00CE7B62" w:rsidRDefault="00CE7B62" w:rsidP="00DD54E3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4614080" w14:textId="77777777" w:rsidR="00E933D5" w:rsidRDefault="00E933D5" w:rsidP="00DD54E3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1F4596C" w14:textId="77777777" w:rsidR="00E933D5" w:rsidRPr="001C450B" w:rsidRDefault="00E933D5" w:rsidP="00E933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761765CA" w14:textId="77777777" w:rsidR="00E933D5" w:rsidRPr="001C450B" w:rsidRDefault="00E933D5" w:rsidP="00E933D5">
      <w:pPr>
        <w:pStyle w:val="a5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7AA8E340" w14:textId="77777777" w:rsidR="00E933D5" w:rsidRPr="001C450B" w:rsidRDefault="00E933D5" w:rsidP="00E933D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C450B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1C450B">
        <w:rPr>
          <w:rFonts w:ascii="Times New Roman" w:hAnsi="Times New Roman" w:cs="Times New Roman"/>
          <w:sz w:val="28"/>
          <w:szCs w:val="28"/>
        </w:rPr>
        <w:tab/>
        <w:t xml:space="preserve">   Д.А. Кочура </w:t>
      </w:r>
    </w:p>
    <w:p w14:paraId="3C230B9B" w14:textId="77777777" w:rsidR="00E933D5" w:rsidRPr="00DD54E3" w:rsidRDefault="00E933D5" w:rsidP="00DD54E3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E933D5" w:rsidRPr="00DD54E3" w:rsidSect="00CE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E3"/>
    <w:rsid w:val="00014ED5"/>
    <w:rsid w:val="00067EBF"/>
    <w:rsid w:val="001C450B"/>
    <w:rsid w:val="00276777"/>
    <w:rsid w:val="00292317"/>
    <w:rsid w:val="00296483"/>
    <w:rsid w:val="00486116"/>
    <w:rsid w:val="004940DB"/>
    <w:rsid w:val="005701D0"/>
    <w:rsid w:val="005D233A"/>
    <w:rsid w:val="006A4D7E"/>
    <w:rsid w:val="00725374"/>
    <w:rsid w:val="00920A0F"/>
    <w:rsid w:val="009879C7"/>
    <w:rsid w:val="009D3FDE"/>
    <w:rsid w:val="00A625FF"/>
    <w:rsid w:val="00BD3FC2"/>
    <w:rsid w:val="00C209FD"/>
    <w:rsid w:val="00C95F4D"/>
    <w:rsid w:val="00CD1502"/>
    <w:rsid w:val="00CE7B62"/>
    <w:rsid w:val="00DD54E3"/>
    <w:rsid w:val="00E453B2"/>
    <w:rsid w:val="00E933D5"/>
    <w:rsid w:val="00EB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01F95"/>
  <w15:docId w15:val="{9ED8E87D-B494-4535-8535-F3AF7F9AB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B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5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54E3"/>
    <w:rPr>
      <w:b/>
      <w:bCs/>
    </w:rPr>
  </w:style>
  <w:style w:type="paragraph" w:styleId="a5">
    <w:name w:val="No Spacing"/>
    <w:uiPriority w:val="1"/>
    <w:qFormat/>
    <w:rsid w:val="00DD54E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D5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54E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C45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25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2075</Words>
  <Characters>11830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3</cp:revision>
  <cp:lastPrinted>2022-09-29T12:11:00Z</cp:lastPrinted>
  <dcterms:created xsi:type="dcterms:W3CDTF">2022-09-29T12:12:00Z</dcterms:created>
  <dcterms:modified xsi:type="dcterms:W3CDTF">2022-10-10T06:20:00Z</dcterms:modified>
</cp:coreProperties>
</file>