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BF39" w14:textId="06D62B7C" w:rsidR="002061F4" w:rsidRDefault="002061F4" w:rsidP="002061F4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 w:rsidRPr="00FD7293">
        <w:rPr>
          <w:rFonts w:ascii="Times New Roman" w:eastAsia="Times New Roman" w:hAnsi="Times New Roman" w:cs="Times New Roman"/>
          <w:sz w:val="41"/>
          <w:szCs w:val="41"/>
          <w:lang w:eastAsia="ru-RU"/>
        </w:rPr>
        <w:t>КОМПЛЕКСНАЯ ОЦЕНКА КАЧЕСТВА ФИНАНСОВОГО МЕНЕДЖМЕНТА ГЛАВНЫХ АДМИНИСТРАТОРОВ БЮДЖЕТНЫХ СРЕДСТВ</w:t>
      </w:r>
    </w:p>
    <w:p w14:paraId="614EF708" w14:textId="1C32C788" w:rsidR="002061F4" w:rsidRPr="00FD7293" w:rsidRDefault="002061F4" w:rsidP="002061F4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НА 01.</w:t>
      </w:r>
      <w:r w:rsidR="003C54F0">
        <w:rPr>
          <w:rFonts w:ascii="Times New Roman" w:eastAsia="Times New Roman" w:hAnsi="Times New Roman" w:cs="Times New Roman"/>
          <w:sz w:val="41"/>
          <w:szCs w:val="41"/>
          <w:lang w:eastAsia="ru-RU"/>
        </w:rPr>
        <w:t>0</w:t>
      </w:r>
      <w:r w:rsidR="00251C15">
        <w:rPr>
          <w:rFonts w:ascii="Times New Roman" w:eastAsia="Times New Roman" w:hAnsi="Times New Roman" w:cs="Times New Roman"/>
          <w:sz w:val="41"/>
          <w:szCs w:val="41"/>
          <w:lang w:eastAsia="ru-RU"/>
        </w:rPr>
        <w:t>4</w:t>
      </w: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.202</w:t>
      </w:r>
      <w:r w:rsidR="00251C15">
        <w:rPr>
          <w:rFonts w:ascii="Times New Roman" w:eastAsia="Times New Roman" w:hAnsi="Times New Roman" w:cs="Times New Roman"/>
          <w:sz w:val="41"/>
          <w:szCs w:val="41"/>
          <w:lang w:eastAsia="ru-RU"/>
        </w:rPr>
        <w:t>3</w:t>
      </w:r>
      <w:r w:rsidR="00204FE7">
        <w:rPr>
          <w:rFonts w:ascii="Times New Roman" w:eastAsia="Times New Roman" w:hAnsi="Times New Roman" w:cs="Times New Roman"/>
          <w:sz w:val="41"/>
          <w:szCs w:val="41"/>
          <w:lang w:eastAsia="ru-RU"/>
        </w:rPr>
        <w:t>г</w:t>
      </w: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.</w:t>
      </w:r>
    </w:p>
    <w:p w14:paraId="1D68B7F7" w14:textId="77777777" w:rsidR="002061F4" w:rsidRPr="00667BD8" w:rsidRDefault="002061F4" w:rsidP="002061F4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1848"/>
        <w:gridCol w:w="1663"/>
        <w:gridCol w:w="2218"/>
        <w:gridCol w:w="1478"/>
      </w:tblGrid>
      <w:tr w:rsidR="002061F4" w:rsidRPr="00677D25" w14:paraId="681024CA" w14:textId="77777777" w:rsidTr="003B295A">
        <w:trPr>
          <w:trHeight w:val="15"/>
        </w:trPr>
        <w:tc>
          <w:tcPr>
            <w:tcW w:w="1848" w:type="dxa"/>
            <w:hideMark/>
          </w:tcPr>
          <w:p w14:paraId="5566326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hideMark/>
          </w:tcPr>
          <w:p w14:paraId="4CA98C8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hideMark/>
          </w:tcPr>
          <w:p w14:paraId="1F81572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14:paraId="3FF98F3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hideMark/>
          </w:tcPr>
          <w:p w14:paraId="63F92513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274967F7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03FE2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FAD85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ГРБС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30C127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Суммарная оценка качества финансового менеджмента (КФМ)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6EB5FC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Уровень качества финансового менеджмента (Q), Мах Q = 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483C99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Рейтинговая оценка (R), Мах = 5</w:t>
            </w:r>
          </w:p>
        </w:tc>
      </w:tr>
      <w:tr w:rsidR="002061F4" w:rsidRPr="00677D25" w14:paraId="15E2D436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632EA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C2016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E7C71B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CE2BDB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752A41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2061F4" w:rsidRPr="00677D25" w14:paraId="613FF9C3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F3D1D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C6F89B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3C2CA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A9E9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F229F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39275AD6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5D874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1C908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1791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020D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94AC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052F2F8C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D49EB5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D94CD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67C3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86A8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C86E0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5C508997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FBE2F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70175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3C77F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D409D6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A4A4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01EE5591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B531B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FDFD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EB1B51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83AE9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CDD196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5102BB64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5548A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0481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6A980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56761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FD49B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76CDC255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DBBC1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CC03F1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C00DF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3A4C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5320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6236C82B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A53E20" w14:textId="77777777" w:rsidR="002061F4" w:rsidRPr="00677D25" w:rsidRDefault="002061F4" w:rsidP="003B295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Оценка среднего уровня качества финансового менеджмента (MR)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D2638" w14:textId="3091D81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00EF5" w14:textId="35BCDEAC" w:rsidR="002061F4" w:rsidRPr="00677D25" w:rsidRDefault="00C41091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0A93F5" w14:textId="66FEAE66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C4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DB1EBC" w14:textId="5C49C809" w:rsidR="002061F4" w:rsidRPr="00677D25" w:rsidRDefault="00C41091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20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</w:tr>
    </w:tbl>
    <w:p w14:paraId="3CDCF1D4" w14:textId="23EB6EE4" w:rsidR="00364D9E" w:rsidRDefault="00364D9E"/>
    <w:p w14:paraId="1A09E444" w14:textId="0886CA77" w:rsidR="00204FE7" w:rsidRDefault="00204FE7"/>
    <w:p w14:paraId="15C032ED" w14:textId="77777777" w:rsidR="00204FE7" w:rsidRDefault="00204FE7" w:rsidP="00204FE7">
      <w:pPr>
        <w:pStyle w:val="a3"/>
        <w:rPr>
          <w:sz w:val="24"/>
          <w:szCs w:val="24"/>
        </w:rPr>
      </w:pPr>
      <w:bookmarkStart w:id="0" w:name="_Hlk117253918"/>
      <w:r>
        <w:rPr>
          <w:sz w:val="24"/>
          <w:szCs w:val="24"/>
        </w:rPr>
        <w:t xml:space="preserve">Главный специалист, финансист </w:t>
      </w:r>
    </w:p>
    <w:p w14:paraId="096E7DD3" w14:textId="77777777" w:rsidR="00204FE7" w:rsidRDefault="00204FE7" w:rsidP="00204F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администрации Вольненского сельского </w:t>
      </w:r>
    </w:p>
    <w:p w14:paraId="6EDDC551" w14:textId="22FC253A" w:rsidR="00204FE7" w:rsidRPr="00FA0625" w:rsidRDefault="00204FE7" w:rsidP="00204F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поселения Успенского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Т.В. Гусева</w:t>
      </w:r>
    </w:p>
    <w:bookmarkEnd w:id="0"/>
    <w:p w14:paraId="3611EED4" w14:textId="56F95534" w:rsidR="00204FE7" w:rsidRDefault="00204FE7"/>
    <w:sectPr w:rsidR="0020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D9E"/>
    <w:rsid w:val="00204FE7"/>
    <w:rsid w:val="002061F4"/>
    <w:rsid w:val="00251C15"/>
    <w:rsid w:val="00364D9E"/>
    <w:rsid w:val="003C54F0"/>
    <w:rsid w:val="00C4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275B2"/>
  <w15:chartTrackingRefBased/>
  <w15:docId w15:val="{C990AA7E-6BF3-420F-AABE-1F12B2B3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F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2022-10-21T11:17:00Z</dcterms:created>
  <dcterms:modified xsi:type="dcterms:W3CDTF">2023-04-05T15:59:00Z</dcterms:modified>
</cp:coreProperties>
</file>